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576" w:rsidRPr="004E5905" w:rsidRDefault="00715576" w:rsidP="004E5905">
      <w:pPr>
        <w:ind w:left="-142"/>
        <w:jc w:val="center"/>
        <w:rPr>
          <w:b/>
          <w:sz w:val="32"/>
          <w:szCs w:val="32"/>
        </w:rPr>
      </w:pPr>
      <w:r w:rsidRPr="004E5905">
        <w:rPr>
          <w:b/>
          <w:sz w:val="32"/>
          <w:szCs w:val="32"/>
        </w:rPr>
        <w:t xml:space="preserve">Изменение наибольшей и наименьшей этажности </w:t>
      </w:r>
      <w:r w:rsidR="00F823AA">
        <w:rPr>
          <w:b/>
          <w:sz w:val="32"/>
          <w:szCs w:val="32"/>
        </w:rPr>
        <w:t xml:space="preserve">многоквартирного </w:t>
      </w:r>
      <w:bookmarkStart w:id="0" w:name="_GoBack"/>
      <w:bookmarkEnd w:id="0"/>
      <w:r w:rsidRPr="004E5905">
        <w:rPr>
          <w:b/>
          <w:sz w:val="32"/>
          <w:szCs w:val="32"/>
        </w:rPr>
        <w:t>дома</w:t>
      </w:r>
      <w:r w:rsidR="004E5905" w:rsidRPr="004E5905">
        <w:rPr>
          <w:b/>
          <w:sz w:val="32"/>
          <w:szCs w:val="32"/>
        </w:rPr>
        <w:t>.</w:t>
      </w:r>
    </w:p>
    <w:p w:rsidR="00715576" w:rsidRDefault="00715576" w:rsidP="004E5905">
      <w:pPr>
        <w:ind w:left="-142"/>
        <w:jc w:val="both"/>
      </w:pPr>
    </w:p>
    <w:p w:rsidR="00715576" w:rsidRDefault="00715576" w:rsidP="004E5905">
      <w:pPr>
        <w:pStyle w:val="ac"/>
        <w:numPr>
          <w:ilvl w:val="0"/>
          <w:numId w:val="4"/>
        </w:numPr>
        <w:ind w:left="-142"/>
        <w:jc w:val="both"/>
      </w:pPr>
      <w:r>
        <w:t xml:space="preserve">Для внесения информации о наибольшей и наименьшей этажности </w:t>
      </w:r>
      <w:r w:rsidR="004E5905">
        <w:t xml:space="preserve">дома </w:t>
      </w:r>
      <w:r>
        <w:t>необ</w:t>
      </w:r>
      <w:r w:rsidR="004E5905">
        <w:t>х</w:t>
      </w:r>
      <w:r>
        <w:t xml:space="preserve">одимо войти на сайт </w:t>
      </w:r>
      <w:hyperlink r:id="rId5" w:history="1">
        <w:r w:rsidRPr="00DB4CFA">
          <w:rPr>
            <w:rStyle w:val="a3"/>
          </w:rPr>
          <w:t>https://1468.ibzkh.ru/</w:t>
        </w:r>
      </w:hyperlink>
      <w:r>
        <w:t xml:space="preserve"> под учетной записью, которая используется для входа на </w:t>
      </w:r>
      <w:hyperlink r:id="rId6" w:history="1">
        <w:r w:rsidRPr="00DB4CFA">
          <w:rPr>
            <w:rStyle w:val="a3"/>
          </w:rPr>
          <w:t>https://ibzkh.ru/</w:t>
        </w:r>
      </w:hyperlink>
    </w:p>
    <w:p w:rsidR="00715576" w:rsidRDefault="004E5905" w:rsidP="004E5905">
      <w:pPr>
        <w:pStyle w:val="ac"/>
        <w:numPr>
          <w:ilvl w:val="0"/>
          <w:numId w:val="4"/>
        </w:numPr>
        <w:ind w:left="-142"/>
        <w:jc w:val="both"/>
      </w:pPr>
      <w:r>
        <w:t>В р</w:t>
      </w:r>
      <w:r w:rsidR="00715576">
        <w:t xml:space="preserve">азделе «Список домов» (Область 1) необходимо </w:t>
      </w:r>
      <w:r w:rsidR="006A71A3">
        <w:t>выбрать адрес дома (Область 2), нажать кнопку «Найти» (Область 3) и напротив дома с нужным адресом нажать на синий текст «Информация по дому» (Область 4).</w:t>
      </w:r>
    </w:p>
    <w:p w:rsidR="006A71A3" w:rsidRDefault="006A71A3" w:rsidP="004E5905">
      <w:pPr>
        <w:pStyle w:val="ac"/>
        <w:ind w:left="-142"/>
        <w:jc w:val="both"/>
      </w:pPr>
    </w:p>
    <w:p w:rsidR="006A71A3" w:rsidRDefault="006A71A3" w:rsidP="004E5905">
      <w:pPr>
        <w:pStyle w:val="ac"/>
        <w:ind w:left="-567"/>
        <w:jc w:val="both"/>
      </w:pPr>
      <w:r>
        <w:rPr>
          <w:noProof/>
        </w:rPr>
        <w:drawing>
          <wp:inline distT="0" distB="0" distL="0" distR="0" wp14:anchorId="5A27B892" wp14:editId="4E1F8B61">
            <wp:extent cx="5939790" cy="19278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1A3" w:rsidRDefault="006A71A3" w:rsidP="004E5905">
      <w:pPr>
        <w:pStyle w:val="ac"/>
        <w:ind w:left="-567"/>
        <w:jc w:val="both"/>
      </w:pPr>
    </w:p>
    <w:p w:rsidR="006A71A3" w:rsidRDefault="006A71A3" w:rsidP="004E5905">
      <w:pPr>
        <w:pStyle w:val="ac"/>
        <w:numPr>
          <w:ilvl w:val="0"/>
          <w:numId w:val="4"/>
        </w:numPr>
        <w:ind w:left="-142"/>
        <w:jc w:val="both"/>
      </w:pPr>
      <w:r>
        <w:t>На открывшемся окне с информацией о доме, следует зайти в раздел «Технические характеристики» (Область 5).</w:t>
      </w:r>
    </w:p>
    <w:p w:rsidR="004E5905" w:rsidRDefault="004E5905" w:rsidP="004E5905">
      <w:pPr>
        <w:pStyle w:val="ac"/>
        <w:ind w:left="-142"/>
        <w:jc w:val="both"/>
      </w:pPr>
    </w:p>
    <w:p w:rsidR="006A71A3" w:rsidRDefault="006A71A3" w:rsidP="004E5905">
      <w:pPr>
        <w:jc w:val="both"/>
      </w:pPr>
      <w:r>
        <w:rPr>
          <w:noProof/>
        </w:rPr>
        <w:drawing>
          <wp:inline distT="0" distB="0" distL="0" distR="0" wp14:anchorId="44CD5DB0" wp14:editId="51E1114A">
            <wp:extent cx="3380911" cy="2800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1649" cy="280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1A3" w:rsidRDefault="006A71A3" w:rsidP="004E5905">
      <w:pPr>
        <w:jc w:val="both"/>
      </w:pPr>
    </w:p>
    <w:p w:rsidR="004E5905" w:rsidRDefault="004E5905" w:rsidP="004E5905">
      <w:pPr>
        <w:jc w:val="both"/>
      </w:pPr>
    </w:p>
    <w:p w:rsidR="006A71A3" w:rsidRDefault="006A71A3" w:rsidP="004E5905">
      <w:pPr>
        <w:pStyle w:val="ac"/>
        <w:numPr>
          <w:ilvl w:val="0"/>
          <w:numId w:val="4"/>
        </w:numPr>
        <w:ind w:left="-142"/>
        <w:jc w:val="both"/>
      </w:pPr>
      <w:r>
        <w:t xml:space="preserve">На странице технических характеристик многоквартирного дома следует внести информацию о наибольшей и наименьшей этажности в соответствующие поля (Область 6) и нажать кнопку «Сохранить изменения» (Область 7). </w:t>
      </w:r>
    </w:p>
    <w:p w:rsidR="006A71A3" w:rsidRDefault="006A71A3" w:rsidP="004E5905">
      <w:pPr>
        <w:pStyle w:val="ac"/>
        <w:ind w:left="-567"/>
        <w:jc w:val="both"/>
      </w:pPr>
      <w:r>
        <w:rPr>
          <w:noProof/>
        </w:rPr>
        <w:lastRenderedPageBreak/>
        <w:drawing>
          <wp:inline distT="0" distB="0" distL="0" distR="0" wp14:anchorId="2CB439D8" wp14:editId="055BE8B1">
            <wp:extent cx="5939790" cy="3308985"/>
            <wp:effectExtent l="0" t="0" r="381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0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1A3" w:rsidRDefault="006A71A3" w:rsidP="004E5905">
      <w:pPr>
        <w:pStyle w:val="ac"/>
        <w:ind w:left="-567"/>
        <w:jc w:val="both"/>
      </w:pPr>
      <w:r>
        <w:rPr>
          <w:noProof/>
        </w:rPr>
        <w:drawing>
          <wp:inline distT="0" distB="0" distL="0" distR="0" wp14:anchorId="5491FD56" wp14:editId="633EECCF">
            <wp:extent cx="5939790" cy="932815"/>
            <wp:effectExtent l="0" t="0" r="381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1A3" w:rsidRDefault="006A71A3" w:rsidP="004E5905">
      <w:pPr>
        <w:pStyle w:val="ac"/>
        <w:ind w:left="-567"/>
        <w:jc w:val="both"/>
      </w:pPr>
    </w:p>
    <w:p w:rsidR="006A71A3" w:rsidRDefault="006A71A3" w:rsidP="004E5905">
      <w:pPr>
        <w:pStyle w:val="ac"/>
        <w:numPr>
          <w:ilvl w:val="0"/>
          <w:numId w:val="4"/>
        </w:numPr>
        <w:ind w:left="-142"/>
        <w:jc w:val="both"/>
      </w:pPr>
      <w:r>
        <w:t>После сохранения изменений информация попадет в акт изменени</w:t>
      </w:r>
      <w:r w:rsidR="00C619EE">
        <w:t>й</w:t>
      </w:r>
      <w:r>
        <w:t>. Для того, чтобы сформировать акт внесения изменений следует войти в раздел «Акты по дому»</w:t>
      </w:r>
      <w:r w:rsidR="00C619EE">
        <w:t xml:space="preserve"> (Область 8), нажать на кнопку «Просмотр» (Область 9). </w:t>
      </w:r>
    </w:p>
    <w:p w:rsidR="004E5905" w:rsidRDefault="004E5905" w:rsidP="004E5905">
      <w:pPr>
        <w:pStyle w:val="ac"/>
        <w:ind w:left="-142"/>
        <w:jc w:val="both"/>
      </w:pPr>
    </w:p>
    <w:p w:rsidR="006A71A3" w:rsidRDefault="006A71A3" w:rsidP="004E5905">
      <w:pPr>
        <w:jc w:val="both"/>
      </w:pPr>
      <w:r>
        <w:rPr>
          <w:noProof/>
        </w:rPr>
        <w:drawing>
          <wp:inline distT="0" distB="0" distL="0" distR="0" wp14:anchorId="78A88CAD" wp14:editId="3F6EE7FF">
            <wp:extent cx="2552700" cy="3675053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6927" cy="369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9EE" w:rsidRDefault="00C619EE" w:rsidP="004E5905">
      <w:pPr>
        <w:jc w:val="both"/>
      </w:pPr>
      <w:r>
        <w:rPr>
          <w:noProof/>
        </w:rPr>
        <w:lastRenderedPageBreak/>
        <w:drawing>
          <wp:inline distT="0" distB="0" distL="0" distR="0" wp14:anchorId="7E4FE560" wp14:editId="24E7A4C0">
            <wp:extent cx="5619750" cy="255514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26759" cy="255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9EE" w:rsidRDefault="00C619EE" w:rsidP="004E5905">
      <w:pPr>
        <w:jc w:val="both"/>
      </w:pPr>
    </w:p>
    <w:p w:rsidR="00C619EE" w:rsidRDefault="00C619EE" w:rsidP="004E5905">
      <w:pPr>
        <w:jc w:val="both"/>
      </w:pPr>
    </w:p>
    <w:p w:rsidR="00C619EE" w:rsidRDefault="00C619EE" w:rsidP="004E5905">
      <w:pPr>
        <w:pStyle w:val="ac"/>
        <w:numPr>
          <w:ilvl w:val="0"/>
          <w:numId w:val="4"/>
        </w:numPr>
        <w:ind w:left="-142"/>
        <w:jc w:val="both"/>
      </w:pPr>
      <w:r>
        <w:t xml:space="preserve">Далее следует нажать кнопку «Сформировать акт внесения изменений» (Область 10). Сформированный </w:t>
      </w:r>
      <w:r>
        <w:rPr>
          <w:lang w:val="en-US"/>
        </w:rPr>
        <w:t>PDF</w:t>
      </w:r>
      <w:r w:rsidRPr="00C619EE">
        <w:t xml:space="preserve"> </w:t>
      </w:r>
      <w:r>
        <w:t xml:space="preserve">файл необходимо распечатать, заверить подписью главы муниципального района и печатью муниципального района и передать оригинал в бумажном </w:t>
      </w:r>
      <w:r w:rsidR="004E5905">
        <w:t xml:space="preserve">виде </w:t>
      </w:r>
      <w:r>
        <w:t xml:space="preserve">в адрес ГКУ РО «Проектный офис министерства ЖКХ» по адресу: </w:t>
      </w:r>
      <w:r w:rsidR="004E5905">
        <w:t xml:space="preserve">г. Ростов-на-Дону, ул. Пушкинская д. 174 офис 33. </w:t>
      </w:r>
    </w:p>
    <w:p w:rsidR="00C619EE" w:rsidRDefault="00C619EE" w:rsidP="004E5905">
      <w:pPr>
        <w:pStyle w:val="ac"/>
        <w:jc w:val="both"/>
      </w:pPr>
    </w:p>
    <w:p w:rsidR="00C619EE" w:rsidRDefault="00C619EE" w:rsidP="004E5905">
      <w:pPr>
        <w:jc w:val="both"/>
      </w:pPr>
      <w:r>
        <w:rPr>
          <w:noProof/>
        </w:rPr>
        <w:drawing>
          <wp:inline distT="0" distB="0" distL="0" distR="0" wp14:anchorId="5504A645" wp14:editId="160146CC">
            <wp:extent cx="5939790" cy="4007485"/>
            <wp:effectExtent l="0" t="0" r="381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19EE">
      <w:pgSz w:w="11906" w:h="16838"/>
      <w:pgMar w:top="709" w:right="851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F234E5"/>
    <w:multiLevelType w:val="hybridMultilevel"/>
    <w:tmpl w:val="E870C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A51A99"/>
    <w:multiLevelType w:val="multilevel"/>
    <w:tmpl w:val="3A0C32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E9E77C5"/>
    <w:multiLevelType w:val="multilevel"/>
    <w:tmpl w:val="3A72B636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3" w15:restartNumberingAfterBreak="0">
    <w:nsid w:val="7BBF30C7"/>
    <w:multiLevelType w:val="hybridMultilevel"/>
    <w:tmpl w:val="E870C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335"/>
    <w:rsid w:val="001C0335"/>
    <w:rsid w:val="001E7C0C"/>
    <w:rsid w:val="004E5905"/>
    <w:rsid w:val="005A492B"/>
    <w:rsid w:val="006A71A3"/>
    <w:rsid w:val="00715576"/>
    <w:rsid w:val="00817B28"/>
    <w:rsid w:val="00C619EE"/>
    <w:rsid w:val="00CF0024"/>
    <w:rsid w:val="00F8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51E8C2-98F4-4F93-B908-81AB918A7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0F1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10F1"/>
    <w:pPr>
      <w:keepNext/>
      <w:jc w:val="center"/>
      <w:outlineLvl w:val="0"/>
    </w:pPr>
    <w:rPr>
      <w:b/>
      <w:bCs w:val="0"/>
      <w:sz w:val="24"/>
    </w:rPr>
  </w:style>
  <w:style w:type="paragraph" w:styleId="3">
    <w:name w:val="heading 3"/>
    <w:basedOn w:val="a"/>
    <w:next w:val="a"/>
    <w:link w:val="30"/>
    <w:qFormat/>
    <w:rsid w:val="00AC10F1"/>
    <w:pPr>
      <w:keepNext/>
      <w:jc w:val="center"/>
      <w:outlineLvl w:val="2"/>
    </w:pPr>
    <w:rPr>
      <w:b/>
      <w:bCs w:val="0"/>
      <w:sz w:val="22"/>
    </w:rPr>
  </w:style>
  <w:style w:type="paragraph" w:styleId="4">
    <w:name w:val="heading 4"/>
    <w:basedOn w:val="a"/>
    <w:next w:val="a"/>
    <w:link w:val="40"/>
    <w:qFormat/>
    <w:rsid w:val="00AC10F1"/>
    <w:pPr>
      <w:keepNext/>
      <w:spacing w:line="280" w:lineRule="exact"/>
      <w:jc w:val="center"/>
      <w:outlineLvl w:val="3"/>
    </w:pPr>
    <w:rPr>
      <w:b/>
      <w:bCs w:val="0"/>
      <w:i/>
      <w:iCs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AC10F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qFormat/>
    <w:rsid w:val="00AC10F1"/>
    <w:rPr>
      <w:rFonts w:ascii="Times New Roman" w:eastAsia="Times New Roman" w:hAnsi="Times New Roman" w:cs="Times New Roman"/>
      <w:b/>
      <w:szCs w:val="24"/>
      <w:lang w:eastAsia="ru-RU"/>
    </w:rPr>
  </w:style>
  <w:style w:type="character" w:customStyle="1" w:styleId="40">
    <w:name w:val="Заголовок 4 Знак"/>
    <w:basedOn w:val="a0"/>
    <w:link w:val="4"/>
    <w:qFormat/>
    <w:rsid w:val="00AC10F1"/>
    <w:rPr>
      <w:rFonts w:ascii="Times New Roman" w:eastAsia="Times New Roman" w:hAnsi="Times New Roman" w:cs="Times New Roman"/>
      <w:b/>
      <w:i/>
      <w:iCs/>
      <w:color w:val="000000"/>
      <w:szCs w:val="24"/>
      <w:lang w:eastAsia="ru-RU"/>
    </w:rPr>
  </w:style>
  <w:style w:type="character" w:styleId="a3">
    <w:name w:val="Hyperlink"/>
    <w:uiPriority w:val="99"/>
    <w:semiHidden/>
    <w:rsid w:val="00AC10F1"/>
    <w:rPr>
      <w:color w:val="0000FF"/>
      <w:u w:val="single"/>
    </w:rPr>
  </w:style>
  <w:style w:type="character" w:customStyle="1" w:styleId="apple-converted-space">
    <w:name w:val="apple-converted-space"/>
    <w:basedOn w:val="a0"/>
    <w:qFormat/>
    <w:rsid w:val="001D45FE"/>
  </w:style>
  <w:style w:type="character" w:customStyle="1" w:styleId="a4">
    <w:name w:val="Текст выноски Знак"/>
    <w:basedOn w:val="a0"/>
    <w:link w:val="a5"/>
    <w:uiPriority w:val="99"/>
    <w:semiHidden/>
    <w:qFormat/>
    <w:rsid w:val="00EA6915"/>
    <w:rPr>
      <w:rFonts w:ascii="Segoe UI" w:eastAsia="Times New Roman" w:hAnsi="Segoe UI" w:cs="Segoe UI"/>
      <w:bCs/>
      <w:sz w:val="18"/>
      <w:szCs w:val="18"/>
      <w:lang w:eastAsia="ru-RU"/>
    </w:rPr>
  </w:style>
  <w:style w:type="character" w:styleId="a6">
    <w:name w:val="Strong"/>
    <w:basedOn w:val="a0"/>
    <w:uiPriority w:val="22"/>
    <w:qFormat/>
    <w:rsid w:val="00FE6A46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onsplusnormal">
    <w:name w:val="consplusnormal"/>
    <w:basedOn w:val="a"/>
    <w:qFormat/>
    <w:rsid w:val="001D45FE"/>
    <w:pPr>
      <w:spacing w:beforeAutospacing="1" w:afterAutospacing="1"/>
    </w:pPr>
    <w:rPr>
      <w:bCs w:val="0"/>
      <w:sz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EA6915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C52C8"/>
    <w:pPr>
      <w:ind w:left="720"/>
      <w:contextualSpacing/>
    </w:p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59"/>
    <w:rsid w:val="00A12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bzkh.ru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1468.ibzkh.ru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</dc:creator>
  <dc:description/>
  <cp:lastModifiedBy>Топчий Наталия Юрьевна</cp:lastModifiedBy>
  <cp:revision>3</cp:revision>
  <cp:lastPrinted>2023-04-21T08:26:00Z</cp:lastPrinted>
  <dcterms:created xsi:type="dcterms:W3CDTF">2025-03-04T14:39:00Z</dcterms:created>
  <dcterms:modified xsi:type="dcterms:W3CDTF">2025-03-04T14:39:00Z</dcterms:modified>
  <dc:language>ru-RU</dc:language>
</cp:coreProperties>
</file>