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C2E" w:rsidRPr="00881219" w:rsidRDefault="00881219" w:rsidP="00881219">
      <w:pPr>
        <w:jc w:val="center"/>
        <w:rPr>
          <w:sz w:val="28"/>
          <w:szCs w:val="28"/>
        </w:rPr>
      </w:pPr>
      <w:bookmarkStart w:id="0" w:name="_GoBack"/>
      <w:bookmarkEnd w:id="0"/>
      <w:r w:rsidRPr="00881219">
        <w:rPr>
          <w:sz w:val="28"/>
          <w:szCs w:val="28"/>
        </w:rPr>
        <w:t>Министерство жилищно-коммунального хозяйства Ростовской области</w:t>
      </w:r>
    </w:p>
    <w:p w:rsidR="00881219" w:rsidRPr="00881219" w:rsidRDefault="00881219" w:rsidP="00881219">
      <w:pPr>
        <w:jc w:val="center"/>
        <w:rPr>
          <w:sz w:val="28"/>
          <w:szCs w:val="28"/>
        </w:rPr>
      </w:pPr>
      <w:r w:rsidRPr="00881219">
        <w:rPr>
          <w:sz w:val="28"/>
          <w:szCs w:val="28"/>
        </w:rPr>
        <w:t>КП РО «Информационная база ЖКХ»</w:t>
      </w: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Pr="00881219" w:rsidRDefault="00881219" w:rsidP="00881219">
      <w:pPr>
        <w:jc w:val="center"/>
        <w:rPr>
          <w:b/>
          <w:sz w:val="52"/>
          <w:szCs w:val="52"/>
        </w:rPr>
      </w:pPr>
      <w:r w:rsidRPr="00881219">
        <w:rPr>
          <w:b/>
          <w:sz w:val="52"/>
          <w:szCs w:val="52"/>
        </w:rPr>
        <w:t>Инструкция пользователя электронной системы сбора и учета информации для инвентаризации жилого фонда Ростовской области</w:t>
      </w:r>
    </w:p>
    <w:p w:rsidR="00865682" w:rsidRDefault="00881219" w:rsidP="00881219">
      <w:pPr>
        <w:jc w:val="center"/>
        <w:rPr>
          <w:sz w:val="24"/>
          <w:szCs w:val="24"/>
        </w:rPr>
      </w:pPr>
      <w:r w:rsidRPr="00881219">
        <w:rPr>
          <w:sz w:val="24"/>
          <w:szCs w:val="24"/>
        </w:rPr>
        <w:t>(</w:t>
      </w:r>
      <w:r w:rsidR="00865682">
        <w:rPr>
          <w:sz w:val="24"/>
          <w:szCs w:val="24"/>
        </w:rPr>
        <w:t xml:space="preserve">Заполнение отчетности для ГЖИ, </w:t>
      </w:r>
    </w:p>
    <w:p w:rsidR="00881219" w:rsidRPr="00881219" w:rsidRDefault="00881219" w:rsidP="00881219">
      <w:pPr>
        <w:jc w:val="center"/>
        <w:rPr>
          <w:sz w:val="24"/>
          <w:szCs w:val="24"/>
        </w:rPr>
      </w:pPr>
      <w:r>
        <w:rPr>
          <w:sz w:val="24"/>
          <w:szCs w:val="24"/>
        </w:rPr>
        <w:t>Пользователь -</w:t>
      </w:r>
      <w:r w:rsidRPr="00881219">
        <w:rPr>
          <w:sz w:val="24"/>
          <w:szCs w:val="24"/>
        </w:rPr>
        <w:t xml:space="preserve"> управляющая организация</w:t>
      </w:r>
      <w:r w:rsidR="007C6F2F">
        <w:rPr>
          <w:sz w:val="24"/>
          <w:szCs w:val="24"/>
        </w:rPr>
        <w:t>, ОМСУ</w:t>
      </w:r>
      <w:r w:rsidRPr="00881219">
        <w:rPr>
          <w:sz w:val="24"/>
          <w:szCs w:val="24"/>
        </w:rPr>
        <w:t xml:space="preserve">) </w:t>
      </w: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5119AD"/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1B425C" w:rsidRDefault="001B425C" w:rsidP="00881219">
      <w:pPr>
        <w:jc w:val="center"/>
      </w:pPr>
    </w:p>
    <w:p w:rsidR="001B425C" w:rsidRDefault="001B425C" w:rsidP="00881219">
      <w:pPr>
        <w:jc w:val="center"/>
      </w:pPr>
    </w:p>
    <w:p w:rsidR="001B425C" w:rsidRDefault="001B425C" w:rsidP="00881219">
      <w:pPr>
        <w:jc w:val="center"/>
      </w:pPr>
    </w:p>
    <w:p w:rsidR="00881219" w:rsidRPr="006128C9" w:rsidRDefault="00CB6AFA" w:rsidP="00881219">
      <w:pPr>
        <w:jc w:val="center"/>
        <w:rPr>
          <w:b/>
        </w:rPr>
      </w:pPr>
      <w:r>
        <w:rPr>
          <w:b/>
        </w:rPr>
        <w:t>2020</w:t>
      </w:r>
    </w:p>
    <w:p w:rsidR="00C7194E" w:rsidRPr="00881219" w:rsidRDefault="00C7194E" w:rsidP="00881219">
      <w:pPr>
        <w:jc w:val="center"/>
        <w:rPr>
          <w:b/>
        </w:rPr>
      </w:pPr>
    </w:p>
    <w:p w:rsidR="005119AD" w:rsidRDefault="00146E7E" w:rsidP="005119AD">
      <w:pPr>
        <w:pStyle w:val="Default"/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ВХОД НА САЙТ.</w:t>
      </w:r>
    </w:p>
    <w:p w:rsidR="005119AD" w:rsidRPr="005119AD" w:rsidRDefault="005119AD" w:rsidP="005119AD">
      <w:pPr>
        <w:pStyle w:val="Default"/>
        <w:ind w:left="360"/>
        <w:rPr>
          <w:sz w:val="22"/>
          <w:szCs w:val="22"/>
        </w:rPr>
      </w:pPr>
    </w:p>
    <w:p w:rsidR="005119AD" w:rsidRDefault="005119AD" w:rsidP="005119AD">
      <w:pPr>
        <w:ind w:firstLine="709"/>
        <w:contextualSpacing/>
        <w:jc w:val="center"/>
      </w:pPr>
      <w:r>
        <w:t xml:space="preserve">1.1 Для работы с сайтом необходимо ввести его адрес в АДРЕСНОЙ строке </w:t>
      </w:r>
      <w:hyperlink r:id="rId8" w:history="1">
        <w:r w:rsidRPr="00E77FDA">
          <w:rPr>
            <w:rStyle w:val="a5"/>
          </w:rPr>
          <w:t>http://ibzkh.ru</w:t>
        </w:r>
      </w:hyperlink>
    </w:p>
    <w:p w:rsidR="005119AD" w:rsidRDefault="005119AD" w:rsidP="005119AD">
      <w:pPr>
        <w:ind w:firstLine="709"/>
        <w:contextualSpacing/>
        <w:jc w:val="center"/>
        <w:rPr>
          <w:noProof/>
          <w:lang w:eastAsia="ru-RU"/>
        </w:rPr>
      </w:pPr>
      <w:r>
        <w:t>(Область №1).</w:t>
      </w:r>
    </w:p>
    <w:p w:rsidR="005119AD" w:rsidRDefault="005119AD" w:rsidP="005119AD">
      <w:pPr>
        <w:ind w:firstLine="709"/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058126E9" wp14:editId="46BE6560">
            <wp:extent cx="6479540" cy="1313815"/>
            <wp:effectExtent l="0" t="0" r="0" b="635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08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31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9AD" w:rsidRDefault="005119AD" w:rsidP="005119AD">
      <w:pPr>
        <w:ind w:firstLine="709"/>
        <w:contextualSpacing/>
        <w:jc w:val="center"/>
      </w:pPr>
      <w:r>
        <w:t>Рис. 1</w:t>
      </w:r>
    </w:p>
    <w:p w:rsidR="005119AD" w:rsidRDefault="005119AD" w:rsidP="005119AD">
      <w:pPr>
        <w:contextualSpacing/>
        <w:jc w:val="center"/>
      </w:pPr>
      <w:r>
        <w:t>1.2 Далее необходимо нажать кнопку «Войти» (Рис. 2 Область № 1.1)</w:t>
      </w:r>
    </w:p>
    <w:p w:rsidR="005119AD" w:rsidRDefault="005119AD" w:rsidP="005119AD">
      <w:pPr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1143FE93" wp14:editId="788A1A0D">
            <wp:extent cx="2705478" cy="1867161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0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478" cy="186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AE3" w:rsidRDefault="007F1AE3" w:rsidP="005119AD">
      <w:pPr>
        <w:contextualSpacing/>
        <w:jc w:val="center"/>
      </w:pPr>
    </w:p>
    <w:p w:rsidR="005119AD" w:rsidRDefault="005119AD" w:rsidP="005119AD">
      <w:pPr>
        <w:contextualSpacing/>
        <w:jc w:val="center"/>
      </w:pPr>
      <w:r>
        <w:t>Рис. 1.1</w:t>
      </w:r>
    </w:p>
    <w:p w:rsidR="005119AD" w:rsidRDefault="005119AD" w:rsidP="005119AD">
      <w:pPr>
        <w:contextualSpacing/>
        <w:jc w:val="center"/>
      </w:pPr>
      <w:r>
        <w:t>1.3 На автоматически открывшейся странице следует нажать кнопку «Локальная учетная запись» (Рис. 1.2 Область № 1.3)</w:t>
      </w:r>
    </w:p>
    <w:p w:rsidR="005119AD" w:rsidRDefault="005119AD" w:rsidP="005119AD">
      <w:pPr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65165DF4" wp14:editId="261F55F3">
            <wp:extent cx="2546617" cy="1845276"/>
            <wp:effectExtent l="0" t="0" r="6350" b="317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0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9352" cy="1847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9AD" w:rsidRDefault="005119AD" w:rsidP="005119AD">
      <w:pPr>
        <w:pStyle w:val="Default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Рис. 1.2</w:t>
      </w:r>
    </w:p>
    <w:p w:rsidR="005119AD" w:rsidRDefault="005119AD" w:rsidP="005119AD">
      <w:pPr>
        <w:pStyle w:val="Default"/>
        <w:jc w:val="center"/>
        <w:rPr>
          <w:bCs/>
          <w:sz w:val="22"/>
          <w:szCs w:val="22"/>
        </w:rPr>
      </w:pPr>
    </w:p>
    <w:p w:rsidR="005119AD" w:rsidRDefault="005119AD" w:rsidP="005119AD">
      <w:pPr>
        <w:pStyle w:val="Default"/>
        <w:jc w:val="center"/>
        <w:rPr>
          <w:bCs/>
          <w:sz w:val="22"/>
          <w:szCs w:val="22"/>
        </w:rPr>
      </w:pPr>
    </w:p>
    <w:p w:rsidR="005119AD" w:rsidRDefault="005119AD" w:rsidP="005119AD">
      <w:pPr>
        <w:pStyle w:val="Default"/>
        <w:jc w:val="center"/>
        <w:rPr>
          <w:bCs/>
          <w:sz w:val="22"/>
          <w:szCs w:val="22"/>
        </w:rPr>
      </w:pPr>
    </w:p>
    <w:p w:rsidR="005119AD" w:rsidRDefault="005119AD" w:rsidP="005119AD">
      <w:pPr>
        <w:pStyle w:val="Default"/>
        <w:jc w:val="center"/>
        <w:rPr>
          <w:bCs/>
          <w:sz w:val="22"/>
          <w:szCs w:val="22"/>
        </w:rPr>
      </w:pPr>
    </w:p>
    <w:p w:rsidR="005119AD" w:rsidRDefault="005119AD" w:rsidP="005119AD">
      <w:pPr>
        <w:pStyle w:val="Default"/>
        <w:jc w:val="center"/>
        <w:rPr>
          <w:bCs/>
          <w:sz w:val="22"/>
          <w:szCs w:val="22"/>
        </w:rPr>
      </w:pPr>
    </w:p>
    <w:p w:rsidR="005119AD" w:rsidRDefault="005119AD" w:rsidP="005119AD">
      <w:pPr>
        <w:pStyle w:val="Default"/>
        <w:jc w:val="center"/>
        <w:rPr>
          <w:bCs/>
          <w:sz w:val="22"/>
          <w:szCs w:val="22"/>
        </w:rPr>
      </w:pPr>
    </w:p>
    <w:p w:rsidR="005119AD" w:rsidRDefault="005119AD" w:rsidP="005119AD">
      <w:pPr>
        <w:pStyle w:val="Default"/>
        <w:jc w:val="center"/>
        <w:rPr>
          <w:bCs/>
          <w:sz w:val="22"/>
          <w:szCs w:val="22"/>
        </w:rPr>
      </w:pPr>
    </w:p>
    <w:p w:rsidR="005119AD" w:rsidRDefault="005119AD" w:rsidP="005119AD">
      <w:pPr>
        <w:pStyle w:val="Default"/>
        <w:jc w:val="center"/>
        <w:rPr>
          <w:bCs/>
          <w:sz w:val="22"/>
          <w:szCs w:val="22"/>
        </w:rPr>
      </w:pPr>
    </w:p>
    <w:p w:rsidR="005119AD" w:rsidRDefault="005119AD" w:rsidP="005119AD">
      <w:pPr>
        <w:pStyle w:val="Default"/>
        <w:jc w:val="center"/>
        <w:rPr>
          <w:bCs/>
          <w:sz w:val="22"/>
          <w:szCs w:val="22"/>
        </w:rPr>
      </w:pPr>
    </w:p>
    <w:p w:rsidR="005119AD" w:rsidRDefault="005119AD" w:rsidP="005119AD">
      <w:pPr>
        <w:pStyle w:val="Default"/>
        <w:jc w:val="center"/>
        <w:rPr>
          <w:bCs/>
          <w:sz w:val="22"/>
          <w:szCs w:val="22"/>
        </w:rPr>
      </w:pPr>
    </w:p>
    <w:p w:rsidR="005119AD" w:rsidRDefault="005119AD" w:rsidP="005119AD">
      <w:pPr>
        <w:pStyle w:val="Default"/>
        <w:jc w:val="center"/>
        <w:rPr>
          <w:bCs/>
          <w:sz w:val="22"/>
          <w:szCs w:val="22"/>
        </w:rPr>
      </w:pPr>
    </w:p>
    <w:p w:rsidR="005119AD" w:rsidRDefault="005119AD" w:rsidP="005119AD">
      <w:pPr>
        <w:pStyle w:val="Default"/>
        <w:jc w:val="center"/>
        <w:rPr>
          <w:bCs/>
          <w:sz w:val="22"/>
          <w:szCs w:val="22"/>
        </w:rPr>
      </w:pPr>
    </w:p>
    <w:p w:rsidR="00146E7E" w:rsidRDefault="00146E7E" w:rsidP="00146E7E">
      <w:pPr>
        <w:jc w:val="center"/>
        <w:rPr>
          <w:rFonts w:cs="Helvetica"/>
          <w:b/>
          <w:bCs/>
          <w:sz w:val="28"/>
          <w:szCs w:val="28"/>
          <w:shd w:val="clear" w:color="auto" w:fill="FFFFFF"/>
        </w:rPr>
      </w:pPr>
    </w:p>
    <w:p w:rsidR="00E7597A" w:rsidRPr="00CC0D13" w:rsidRDefault="00E7597A" w:rsidP="00E7597A">
      <w:pPr>
        <w:pStyle w:val="1"/>
        <w:jc w:val="center"/>
        <w:rPr>
          <w:rFonts w:asciiTheme="minorHAnsi" w:hAnsiTheme="minorHAnsi"/>
          <w:b/>
          <w:color w:val="auto"/>
          <w:sz w:val="22"/>
          <w:szCs w:val="22"/>
          <w:shd w:val="clear" w:color="auto" w:fill="FFFFFF"/>
        </w:rPr>
      </w:pPr>
      <w:r w:rsidRPr="00CC0D13">
        <w:rPr>
          <w:rFonts w:asciiTheme="minorHAnsi" w:hAnsiTheme="minorHAnsi"/>
          <w:b/>
          <w:color w:val="auto"/>
          <w:sz w:val="22"/>
          <w:szCs w:val="22"/>
          <w:shd w:val="clear" w:color="auto" w:fill="FFFFFF"/>
          <w:lang w:val="en-US"/>
        </w:rPr>
        <w:lastRenderedPageBreak/>
        <w:t>II</w:t>
      </w:r>
      <w:r w:rsidRPr="00CC0D13">
        <w:rPr>
          <w:rFonts w:asciiTheme="minorHAnsi" w:hAnsiTheme="minorHAnsi"/>
          <w:b/>
          <w:color w:val="auto"/>
          <w:sz w:val="22"/>
          <w:szCs w:val="22"/>
          <w:shd w:val="clear" w:color="auto" w:fill="FFFFFF"/>
        </w:rPr>
        <w:t xml:space="preserve"> ЗАПОЛНЕНИЕ ОТЧЕТНОСТИ ДЛЯ ГЖИ</w:t>
      </w:r>
    </w:p>
    <w:p w:rsidR="00E7597A" w:rsidRDefault="00E7597A" w:rsidP="00E7597A">
      <w:pPr>
        <w:ind w:firstLine="709"/>
        <w:contextualSpacing/>
        <w:rPr>
          <w:bCs/>
        </w:rPr>
      </w:pPr>
      <w:r>
        <w:rPr>
          <w:rFonts w:cs="Helvetica"/>
          <w:bCs/>
          <w:shd w:val="clear" w:color="auto" w:fill="FFFFFF"/>
        </w:rPr>
        <w:t xml:space="preserve">2.1. Для того чтобы заполнить отчетность для ГЖИ </w:t>
      </w:r>
      <w:r>
        <w:rPr>
          <w:bCs/>
        </w:rPr>
        <w:t xml:space="preserve">следует зайти на сайт (см. раздел </w:t>
      </w:r>
      <w:hyperlink w:anchor="_I._ВХОД_НА" w:history="1">
        <w:r w:rsidRPr="0023168E">
          <w:rPr>
            <w:rStyle w:val="a5"/>
            <w:bCs/>
            <w:lang w:val="en-US"/>
          </w:rPr>
          <w:t>I</w:t>
        </w:r>
        <w:r w:rsidRPr="0023168E">
          <w:rPr>
            <w:rStyle w:val="a5"/>
            <w:bCs/>
          </w:rPr>
          <w:t xml:space="preserve"> ВХОД НА САЙТ</w:t>
        </w:r>
      </w:hyperlink>
      <w:r>
        <w:rPr>
          <w:bCs/>
        </w:rPr>
        <w:t>).</w:t>
      </w:r>
    </w:p>
    <w:p w:rsidR="00E7597A" w:rsidRDefault="00E7597A" w:rsidP="00E7597A">
      <w:pPr>
        <w:ind w:firstLine="709"/>
        <w:contextualSpacing/>
        <w:rPr>
          <w:bCs/>
        </w:rPr>
      </w:pPr>
      <w:r>
        <w:rPr>
          <w:bCs/>
        </w:rPr>
        <w:t>2.2 После входа на сайт необходимо выбрать нужную организацию в списке,</w:t>
      </w:r>
      <w:r w:rsidR="001F0786">
        <w:rPr>
          <w:bCs/>
        </w:rPr>
        <w:t xml:space="preserve"> нажав кнопку «Сменить организацию», и в</w:t>
      </w:r>
      <w:r>
        <w:rPr>
          <w:bCs/>
        </w:rPr>
        <w:t xml:space="preserve"> случае если на одной учетной записи зарегистрировано несколько организаций (Рис. 22, Область № 38).</w:t>
      </w:r>
    </w:p>
    <w:p w:rsidR="00E7597A" w:rsidRDefault="00E7597A" w:rsidP="00E7597A">
      <w:pPr>
        <w:ind w:firstLine="709"/>
        <w:contextualSpacing/>
        <w:rPr>
          <w:bCs/>
          <w:noProof/>
          <w:lang w:eastAsia="ru-RU"/>
        </w:rPr>
      </w:pPr>
    </w:p>
    <w:p w:rsidR="001F0786" w:rsidRDefault="001F0786" w:rsidP="00E7597A">
      <w:pPr>
        <w:ind w:firstLine="709"/>
        <w:contextualSpacing/>
        <w:rPr>
          <w:bCs/>
        </w:rPr>
      </w:pPr>
      <w:r>
        <w:rPr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651510</wp:posOffset>
                </wp:positionH>
                <wp:positionV relativeFrom="paragraph">
                  <wp:posOffset>295910</wp:posOffset>
                </wp:positionV>
                <wp:extent cx="2533650" cy="323850"/>
                <wp:effectExtent l="0" t="0" r="19050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323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0786" w:rsidRPr="001F0786" w:rsidRDefault="001F0786" w:rsidP="001F0786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                                </w:t>
                            </w:r>
                            <w:r w:rsidRPr="001F0786">
                              <w:rPr>
                                <w:b/>
                                <w:color w:val="FF0000"/>
                              </w:rPr>
                              <w:t>Область № 38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" o:spid="_x0000_s1026" style="position:absolute;left:0;text-align:left;margin-left:51.3pt;margin-top:23.3pt;width:199.5pt;height:2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" filled="f" strokecolor="red" strokeweight="2pt">
                <v:textbox>
                  <w:txbxContent>
                    <w:p w:rsidR="001F0786" w:rsidRPr="001F0786" w:rsidRDefault="001F0786" w:rsidP="001F0786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                                </w:t>
                      </w:r>
                      <w:r w:rsidRPr="001F0786">
                        <w:rPr>
                          <w:b/>
                          <w:color w:val="FF0000"/>
                        </w:rPr>
                        <w:t>Область № 38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Cs/>
          <w:noProof/>
          <w:lang w:eastAsia="ru-RU"/>
        </w:rPr>
        <w:drawing>
          <wp:inline distT="0" distB="0" distL="0" distR="0">
            <wp:extent cx="3067050" cy="8477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97A" w:rsidRDefault="00E7597A" w:rsidP="00E7597A">
      <w:pPr>
        <w:ind w:firstLine="709"/>
        <w:contextualSpacing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  <w:t>Рис.22</w:t>
      </w:r>
      <w:r w:rsidRPr="00227371">
        <w:rPr>
          <w:bCs/>
          <w:sz w:val="16"/>
          <w:szCs w:val="16"/>
        </w:rPr>
        <w:t xml:space="preserve"> Выбор организации</w:t>
      </w:r>
    </w:p>
    <w:p w:rsidR="00E7597A" w:rsidRPr="00227371" w:rsidRDefault="00E7597A" w:rsidP="00E7597A">
      <w:pPr>
        <w:ind w:firstLine="709"/>
        <w:contextualSpacing/>
        <w:jc w:val="center"/>
        <w:rPr>
          <w:bCs/>
          <w:sz w:val="16"/>
          <w:szCs w:val="16"/>
        </w:rPr>
      </w:pPr>
    </w:p>
    <w:p w:rsidR="00E7597A" w:rsidRDefault="00E7597A" w:rsidP="00E7597A">
      <w:pPr>
        <w:ind w:firstLine="709"/>
        <w:contextualSpacing/>
        <w:rPr>
          <w:bCs/>
        </w:rPr>
      </w:pPr>
      <w:r>
        <w:rPr>
          <w:bCs/>
        </w:rPr>
        <w:t>2.3 Далее следует выбрать вкладку «Договоры управления и содержания жилья» (Рис. 23, Область № 39). На открывшейся странице необходимо нажать на ссылку «Информация по дому» (Рис. 23, Область № 40).</w:t>
      </w:r>
      <w:r>
        <w:rPr>
          <w:rFonts w:cs="Helvetica"/>
          <w:bCs/>
          <w:noProof/>
          <w:shd w:val="clear" w:color="auto" w:fill="FFFFFF"/>
          <w:lang w:eastAsia="ru-RU"/>
        </w:rPr>
        <w:drawing>
          <wp:inline distT="0" distB="0" distL="0" distR="0" wp14:anchorId="151FEF20" wp14:editId="052554F4">
            <wp:extent cx="6479540" cy="2579658"/>
            <wp:effectExtent l="0" t="0" r="0" b="0"/>
            <wp:docPr id="49" name="Рисунок 49" descr="C:\Users\administrator\Desktop\ИНСТР\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istrator\Desktop\ИНСТР\2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579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97A" w:rsidRDefault="00E7597A" w:rsidP="00E7597A">
      <w:pPr>
        <w:ind w:firstLine="709"/>
        <w:contextualSpacing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  <w:t>Рис. 23 Информация по дому</w:t>
      </w:r>
    </w:p>
    <w:p w:rsidR="00E7597A" w:rsidRDefault="00E7597A" w:rsidP="00E7597A">
      <w:pPr>
        <w:ind w:firstLine="709"/>
        <w:contextualSpacing/>
        <w:jc w:val="center"/>
        <w:rPr>
          <w:bCs/>
          <w:sz w:val="16"/>
          <w:szCs w:val="16"/>
        </w:rPr>
      </w:pPr>
    </w:p>
    <w:p w:rsidR="00E7597A" w:rsidRDefault="00E7597A" w:rsidP="00E7597A">
      <w:pPr>
        <w:ind w:firstLine="709"/>
        <w:contextualSpacing/>
        <w:jc w:val="center"/>
        <w:rPr>
          <w:bCs/>
          <w:sz w:val="16"/>
          <w:szCs w:val="16"/>
        </w:rPr>
      </w:pPr>
    </w:p>
    <w:p w:rsidR="00E7597A" w:rsidRDefault="00E7597A" w:rsidP="00E7597A">
      <w:pPr>
        <w:ind w:firstLine="709"/>
        <w:contextualSpacing/>
        <w:jc w:val="center"/>
        <w:rPr>
          <w:bCs/>
          <w:sz w:val="16"/>
          <w:szCs w:val="16"/>
        </w:rPr>
      </w:pPr>
    </w:p>
    <w:p w:rsidR="00E7597A" w:rsidRDefault="00E7597A" w:rsidP="00E7597A">
      <w:pPr>
        <w:ind w:firstLine="709"/>
        <w:contextualSpacing/>
        <w:jc w:val="center"/>
        <w:rPr>
          <w:bCs/>
          <w:sz w:val="16"/>
          <w:szCs w:val="16"/>
        </w:rPr>
      </w:pPr>
    </w:p>
    <w:p w:rsidR="00E7597A" w:rsidRDefault="00E7597A" w:rsidP="00E7597A">
      <w:pPr>
        <w:ind w:firstLine="709"/>
        <w:contextualSpacing/>
        <w:jc w:val="center"/>
        <w:rPr>
          <w:bCs/>
          <w:sz w:val="16"/>
          <w:szCs w:val="16"/>
        </w:rPr>
      </w:pPr>
    </w:p>
    <w:p w:rsidR="00E7597A" w:rsidRDefault="00E7597A" w:rsidP="00E7597A">
      <w:pPr>
        <w:ind w:firstLine="709"/>
        <w:contextualSpacing/>
        <w:jc w:val="center"/>
        <w:rPr>
          <w:bCs/>
          <w:sz w:val="16"/>
          <w:szCs w:val="16"/>
        </w:rPr>
      </w:pPr>
    </w:p>
    <w:p w:rsidR="00E7597A" w:rsidRDefault="00E7597A" w:rsidP="00E7597A">
      <w:pPr>
        <w:ind w:firstLine="709"/>
        <w:contextualSpacing/>
        <w:jc w:val="center"/>
        <w:rPr>
          <w:bCs/>
          <w:sz w:val="16"/>
          <w:szCs w:val="16"/>
        </w:rPr>
      </w:pPr>
    </w:p>
    <w:p w:rsidR="00E7597A" w:rsidRDefault="00E7597A" w:rsidP="00E7597A">
      <w:pPr>
        <w:ind w:firstLine="709"/>
        <w:contextualSpacing/>
        <w:jc w:val="center"/>
        <w:rPr>
          <w:bCs/>
          <w:sz w:val="16"/>
          <w:szCs w:val="16"/>
        </w:rPr>
      </w:pPr>
    </w:p>
    <w:p w:rsidR="00E7597A" w:rsidRDefault="00E7597A" w:rsidP="00E7597A">
      <w:pPr>
        <w:ind w:firstLine="709"/>
        <w:contextualSpacing/>
        <w:jc w:val="center"/>
        <w:rPr>
          <w:bCs/>
          <w:sz w:val="16"/>
          <w:szCs w:val="16"/>
        </w:rPr>
      </w:pPr>
    </w:p>
    <w:p w:rsidR="00E7597A" w:rsidRDefault="00E7597A" w:rsidP="00E7597A">
      <w:pPr>
        <w:ind w:firstLine="709"/>
        <w:contextualSpacing/>
        <w:jc w:val="center"/>
        <w:rPr>
          <w:bCs/>
          <w:sz w:val="16"/>
          <w:szCs w:val="16"/>
        </w:rPr>
      </w:pPr>
    </w:p>
    <w:p w:rsidR="00E7597A" w:rsidRDefault="00E7597A" w:rsidP="00E7597A">
      <w:pPr>
        <w:ind w:firstLine="709"/>
        <w:contextualSpacing/>
        <w:jc w:val="center"/>
        <w:rPr>
          <w:bCs/>
          <w:sz w:val="16"/>
          <w:szCs w:val="16"/>
        </w:rPr>
      </w:pPr>
    </w:p>
    <w:p w:rsidR="00E7597A" w:rsidRDefault="00E7597A" w:rsidP="00E7597A">
      <w:pPr>
        <w:ind w:firstLine="709"/>
        <w:contextualSpacing/>
        <w:jc w:val="center"/>
        <w:rPr>
          <w:bCs/>
          <w:sz w:val="16"/>
          <w:szCs w:val="16"/>
        </w:rPr>
      </w:pPr>
    </w:p>
    <w:p w:rsidR="00E7597A" w:rsidRDefault="00E7597A" w:rsidP="00E7597A">
      <w:pPr>
        <w:ind w:firstLine="709"/>
        <w:contextualSpacing/>
        <w:jc w:val="center"/>
        <w:rPr>
          <w:bCs/>
          <w:sz w:val="16"/>
          <w:szCs w:val="16"/>
        </w:rPr>
      </w:pPr>
    </w:p>
    <w:p w:rsidR="00E7597A" w:rsidRDefault="00E7597A" w:rsidP="00E7597A">
      <w:pPr>
        <w:ind w:firstLine="709"/>
        <w:contextualSpacing/>
        <w:rPr>
          <w:bCs/>
        </w:rPr>
      </w:pPr>
    </w:p>
    <w:p w:rsidR="00E7597A" w:rsidRDefault="00E7597A" w:rsidP="00E7597A">
      <w:pPr>
        <w:ind w:firstLine="709"/>
        <w:contextualSpacing/>
        <w:rPr>
          <w:bCs/>
        </w:rPr>
      </w:pPr>
      <w:r>
        <w:rPr>
          <w:bCs/>
        </w:rPr>
        <w:t>2.4. На открывшейся странице следует выбрать вкладку «Вносы и начисления»</w:t>
      </w:r>
      <w:r w:rsidRPr="00E02927">
        <w:rPr>
          <w:bCs/>
        </w:rPr>
        <w:t xml:space="preserve"> </w:t>
      </w:r>
      <w:r>
        <w:rPr>
          <w:bCs/>
        </w:rPr>
        <w:t>(Рис. 24, Область № 41)</w:t>
      </w:r>
    </w:p>
    <w:p w:rsidR="00E7597A" w:rsidRDefault="00306645" w:rsidP="00E7597A">
      <w:pPr>
        <w:contextualSpacing/>
        <w:rPr>
          <w:rFonts w:cs="Helvetica"/>
          <w:bCs/>
          <w:shd w:val="clear" w:color="auto" w:fill="FFFFFF"/>
        </w:rPr>
      </w:pPr>
      <w:r>
        <w:rPr>
          <w:rFonts w:cs="Helvetica"/>
          <w:bCs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59690</wp:posOffset>
                </wp:positionH>
                <wp:positionV relativeFrom="paragraph">
                  <wp:posOffset>2743200</wp:posOffset>
                </wp:positionV>
                <wp:extent cx="2209800" cy="209550"/>
                <wp:effectExtent l="0" t="0" r="19050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6645" w:rsidRPr="00306645" w:rsidRDefault="00306645" w:rsidP="00306645">
                            <w:pPr>
                              <w:jc w:val="center"/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  <w:t xml:space="preserve">          </w:t>
                            </w:r>
                            <w:r w:rsidRPr="00306645"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  <w:t>Область № 41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7" style="position:absolute;margin-left:4.7pt;margin-top:3in;width:174pt;height:16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" filled="f" strokecolor="red" strokeweight="2pt">
                <v:textbox>
                  <w:txbxContent>
                    <w:p w:rsidR="00306645" w:rsidRPr="00306645" w:rsidRDefault="00306645" w:rsidP="00306645">
                      <w:pPr>
                        <w:jc w:val="center"/>
                        <w:rPr>
                          <w:b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color w:val="FF0000"/>
                          <w:sz w:val="16"/>
                          <w:szCs w:val="16"/>
                        </w:rPr>
                        <w:t xml:space="preserve">          </w:t>
                      </w:r>
                      <w:r w:rsidRPr="00306645">
                        <w:rPr>
                          <w:b/>
                          <w:color w:val="FF0000"/>
                          <w:sz w:val="16"/>
                          <w:szCs w:val="16"/>
                        </w:rPr>
                        <w:t>Область № 41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Helvetica"/>
          <w:bCs/>
          <w:noProof/>
          <w:shd w:val="clear" w:color="auto" w:fill="FFFFFF"/>
          <w:lang w:eastAsia="ru-RU"/>
        </w:rPr>
        <w:drawing>
          <wp:inline distT="0" distB="0" distL="0" distR="0">
            <wp:extent cx="6721415" cy="314325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194" cy="314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97A" w:rsidRPr="007F1AE3" w:rsidRDefault="00E7597A" w:rsidP="007F1AE3">
      <w:pPr>
        <w:ind w:firstLine="709"/>
        <w:contextualSpacing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  <w:t>Рис. 24 Взносы и начисления</w:t>
      </w:r>
    </w:p>
    <w:p w:rsidR="00E7597A" w:rsidRDefault="00E7597A" w:rsidP="00E7597A">
      <w:pPr>
        <w:contextualSpacing/>
        <w:rPr>
          <w:rFonts w:cs="Helvetica"/>
          <w:bCs/>
          <w:shd w:val="clear" w:color="auto" w:fill="FFFFFF"/>
        </w:rPr>
      </w:pPr>
    </w:p>
    <w:p w:rsidR="00E7597A" w:rsidRPr="001523CA" w:rsidRDefault="00E7597A" w:rsidP="00E7597A">
      <w:pPr>
        <w:contextualSpacing/>
        <w:rPr>
          <w:rFonts w:cs="Helvetica"/>
          <w:b/>
          <w:bCs/>
          <w:i/>
          <w:color w:val="FF0000"/>
          <w:shd w:val="clear" w:color="auto" w:fill="FFFFFF"/>
        </w:rPr>
      </w:pPr>
      <w:r>
        <w:rPr>
          <w:rFonts w:cs="Helvetica"/>
          <w:bCs/>
          <w:shd w:val="clear" w:color="auto" w:fill="FFFFFF"/>
        </w:rPr>
        <w:tab/>
        <w:t xml:space="preserve">2.5. В открывшейся вкладке следует выбрать месяц, за который необходимо заполнить отчетность (Рис. 25, Область № 42), </w:t>
      </w:r>
      <w:r w:rsidRPr="001523CA">
        <w:rPr>
          <w:rFonts w:cs="Helvetica"/>
          <w:b/>
          <w:bCs/>
          <w:shd w:val="clear" w:color="auto" w:fill="FFFFFF"/>
        </w:rPr>
        <w:t>отчетность заполняется до 20</w:t>
      </w:r>
      <w:r w:rsidR="0005661B" w:rsidRPr="001523CA">
        <w:rPr>
          <w:rFonts w:cs="Helvetica"/>
          <w:b/>
          <w:bCs/>
          <w:shd w:val="clear" w:color="auto" w:fill="FFFFFF"/>
        </w:rPr>
        <w:t xml:space="preserve"> - го </w:t>
      </w:r>
      <w:r w:rsidRPr="001523CA">
        <w:rPr>
          <w:rFonts w:cs="Helvetica"/>
          <w:b/>
          <w:bCs/>
          <w:shd w:val="clear" w:color="auto" w:fill="FFFFFF"/>
        </w:rPr>
        <w:t>числа</w:t>
      </w:r>
      <w:r w:rsidR="0005661B" w:rsidRPr="001523CA">
        <w:rPr>
          <w:rFonts w:cs="Helvetica"/>
          <w:b/>
          <w:bCs/>
          <w:shd w:val="clear" w:color="auto" w:fill="FFFFFF"/>
        </w:rPr>
        <w:t xml:space="preserve"> месяца, следующего за отчетным и не ранее 1- го числа месяца, следующего за отчетным.</w:t>
      </w:r>
      <w:r w:rsidR="00EE3ED9" w:rsidRPr="001523CA">
        <w:rPr>
          <w:rFonts w:cs="Helvetica"/>
          <w:b/>
          <w:bCs/>
          <w:shd w:val="clear" w:color="auto" w:fill="FFFFFF"/>
        </w:rPr>
        <w:t xml:space="preserve"> </w:t>
      </w:r>
      <w:r w:rsidR="00EE3ED9" w:rsidRPr="001523CA">
        <w:rPr>
          <w:rFonts w:cs="Helvetica"/>
          <w:b/>
          <w:bCs/>
          <w:i/>
          <w:shd w:val="clear" w:color="auto" w:fill="FFFFFF"/>
        </w:rPr>
        <w:t>(</w:t>
      </w:r>
      <w:r w:rsidR="001523CA" w:rsidRPr="001523CA">
        <w:rPr>
          <w:rFonts w:cs="Helvetica"/>
          <w:b/>
          <w:bCs/>
          <w:i/>
          <w:shd w:val="clear" w:color="auto" w:fill="FFFFFF"/>
        </w:rPr>
        <w:t>П</w:t>
      </w:r>
      <w:r w:rsidR="00EE3ED9" w:rsidRPr="001523CA">
        <w:rPr>
          <w:rFonts w:cs="Helvetica"/>
          <w:b/>
          <w:bCs/>
          <w:i/>
          <w:shd w:val="clear" w:color="auto" w:fill="FFFFFF"/>
        </w:rPr>
        <w:t>ример: для заполнения отчетности за февраль, следует вносить данные в период с 1-20 марта)</w:t>
      </w:r>
    </w:p>
    <w:p w:rsidR="00E7597A" w:rsidRDefault="00E7597A" w:rsidP="00E7597A">
      <w:pPr>
        <w:contextualSpacing/>
        <w:jc w:val="center"/>
        <w:rPr>
          <w:rFonts w:cs="Helvetica"/>
          <w:bCs/>
          <w:shd w:val="clear" w:color="auto" w:fill="FFFFFF"/>
        </w:rPr>
      </w:pPr>
      <w:r>
        <w:rPr>
          <w:rFonts w:cs="Helvetica"/>
          <w:bCs/>
          <w:noProof/>
          <w:shd w:val="clear" w:color="auto" w:fill="FFFFFF"/>
          <w:lang w:eastAsia="ru-RU"/>
        </w:rPr>
        <w:drawing>
          <wp:inline distT="0" distB="0" distL="0" distR="0" wp14:anchorId="78CE0DCF" wp14:editId="13F4C3F3">
            <wp:extent cx="4686300" cy="3510592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42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0368" cy="3513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597A" w:rsidRPr="002F4960" w:rsidRDefault="00E7597A" w:rsidP="00E7597A">
      <w:pPr>
        <w:ind w:firstLine="709"/>
        <w:contextualSpacing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  <w:t>Рис. 25 Выбор месяца</w:t>
      </w:r>
    </w:p>
    <w:p w:rsidR="00E7597A" w:rsidRDefault="00E7597A" w:rsidP="00E7597A">
      <w:pPr>
        <w:contextualSpacing/>
        <w:jc w:val="both"/>
        <w:rPr>
          <w:rFonts w:cs="Helvetica"/>
          <w:bCs/>
          <w:shd w:val="clear" w:color="auto" w:fill="FFFFFF"/>
        </w:rPr>
      </w:pPr>
      <w:r>
        <w:rPr>
          <w:rFonts w:cs="Helvetica"/>
          <w:bCs/>
          <w:shd w:val="clear" w:color="auto" w:fill="FFFFFF"/>
        </w:rPr>
        <w:tab/>
        <w:t xml:space="preserve">2.6. Необходимо заполнить всю имеющуюся информацию в двух формах «Начисления и поступления взносов» (Рис. 26, Область № 43) и «Списание средств фонда капитального ремонта» (рис. 26, Область № 44). При этом информация заполняется в рублях, копейки указываются через запятую. </w:t>
      </w:r>
    </w:p>
    <w:p w:rsidR="00E7597A" w:rsidRDefault="00E7597A" w:rsidP="00E7597A">
      <w:pPr>
        <w:contextualSpacing/>
        <w:jc w:val="both"/>
        <w:rPr>
          <w:rFonts w:cs="Helvetica"/>
          <w:bCs/>
          <w:shd w:val="clear" w:color="auto" w:fill="FFFFFF"/>
        </w:rPr>
      </w:pPr>
    </w:p>
    <w:p w:rsidR="00E7597A" w:rsidRDefault="00E7597A" w:rsidP="00E7597A">
      <w:pPr>
        <w:contextualSpacing/>
        <w:jc w:val="center"/>
        <w:rPr>
          <w:rFonts w:cs="Helvetica"/>
          <w:bCs/>
          <w:shd w:val="clear" w:color="auto" w:fill="FFFFFF"/>
        </w:rPr>
      </w:pPr>
    </w:p>
    <w:p w:rsidR="0098524B" w:rsidRDefault="0098524B" w:rsidP="00E7597A">
      <w:pPr>
        <w:contextualSpacing/>
        <w:jc w:val="both"/>
        <w:rPr>
          <w:rFonts w:cs="Helvetica"/>
          <w:bCs/>
          <w:shd w:val="clear" w:color="auto" w:fill="FFFFFF"/>
        </w:rPr>
      </w:pPr>
    </w:p>
    <w:p w:rsidR="00770737" w:rsidRDefault="00770737" w:rsidP="00E7597A">
      <w:pPr>
        <w:contextualSpacing/>
        <w:jc w:val="both"/>
        <w:rPr>
          <w:rFonts w:cs="Helvetica"/>
          <w:bCs/>
          <w:shd w:val="clear" w:color="auto" w:fill="FFFFFF"/>
        </w:rPr>
      </w:pPr>
    </w:p>
    <w:p w:rsidR="00770737" w:rsidRDefault="00770737" w:rsidP="00E7597A">
      <w:pPr>
        <w:contextualSpacing/>
        <w:jc w:val="both"/>
        <w:rPr>
          <w:rFonts w:cs="Helvetica"/>
          <w:bCs/>
          <w:shd w:val="clear" w:color="auto" w:fill="FFFFFF"/>
        </w:rPr>
      </w:pPr>
    </w:p>
    <w:p w:rsidR="00770737" w:rsidRDefault="00770737" w:rsidP="00E7597A">
      <w:pPr>
        <w:contextualSpacing/>
        <w:jc w:val="both"/>
        <w:rPr>
          <w:rFonts w:cs="Helvetica"/>
          <w:bCs/>
          <w:shd w:val="clear" w:color="auto" w:fill="FFFFFF"/>
        </w:rPr>
      </w:pPr>
    </w:p>
    <w:p w:rsidR="00770737" w:rsidRDefault="00770737" w:rsidP="00E7597A">
      <w:pPr>
        <w:contextualSpacing/>
        <w:jc w:val="both"/>
        <w:rPr>
          <w:rFonts w:cs="Helvetica"/>
          <w:bCs/>
          <w:shd w:val="clear" w:color="auto" w:fill="FFFFFF"/>
        </w:rPr>
      </w:pPr>
    </w:p>
    <w:p w:rsidR="0098524B" w:rsidRDefault="00770737" w:rsidP="00E7597A">
      <w:pPr>
        <w:contextualSpacing/>
        <w:jc w:val="both"/>
        <w:rPr>
          <w:rFonts w:cs="Helvetica"/>
          <w:bCs/>
          <w:shd w:val="clear" w:color="auto" w:fill="FFFFFF"/>
        </w:rPr>
      </w:pPr>
      <w:r>
        <w:rPr>
          <w:rFonts w:cs="Helvetica"/>
          <w:bCs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70485</wp:posOffset>
                </wp:positionH>
                <wp:positionV relativeFrom="paragraph">
                  <wp:posOffset>17780</wp:posOffset>
                </wp:positionV>
                <wp:extent cx="3657600" cy="476250"/>
                <wp:effectExtent l="0" t="0" r="19050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35C85" w:rsidRPr="00235C85" w:rsidRDefault="00235C85" w:rsidP="00235C85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                                                                                                              </w:t>
                            </w:r>
                            <w:r w:rsidRPr="00235C85">
                              <w:rPr>
                                <w:b/>
                                <w:color w:val="FF0000"/>
                              </w:rPr>
                              <w:t>Область № 43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8" style="position:absolute;left:0;text-align:left;margin-left:5.55pt;margin-top:1.4pt;width:4in;height:3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" filled="f" strokecolor="red" strokeweight="2pt">
                <v:textbox>
                  <w:txbxContent>
                    <w:p w:rsidR="00235C85" w:rsidRPr="00235C85" w:rsidRDefault="00235C85" w:rsidP="00235C85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                                                                                                              </w:t>
                      </w:r>
                      <w:r w:rsidRPr="00235C85">
                        <w:rPr>
                          <w:b/>
                          <w:color w:val="FF0000"/>
                        </w:rPr>
                        <w:t>Область № 43</w:t>
                      </w:r>
                    </w:p>
                  </w:txbxContent>
                </v:textbox>
              </v:rect>
            </w:pict>
          </mc:Fallback>
        </mc:AlternateContent>
      </w:r>
      <w:r w:rsidR="00235C85">
        <w:rPr>
          <w:rFonts w:cs="Helvetica"/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3085465</wp:posOffset>
                </wp:positionV>
                <wp:extent cx="4286250" cy="438150"/>
                <wp:effectExtent l="0" t="0" r="1905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0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0737" w:rsidRPr="00770737" w:rsidRDefault="00770737" w:rsidP="00770737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                                                                                                                                     </w:t>
                            </w:r>
                            <w:r w:rsidRPr="00770737">
                              <w:rPr>
                                <w:b/>
                                <w:color w:val="FF0000"/>
                              </w:rPr>
                              <w:t>Область № 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9" style="position:absolute;left:0;text-align:left;margin-left:7.05pt;margin-top:242.95pt;width:337.5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" filled="f" strokecolor="red" strokeweight="2pt">
                <v:textbox>
                  <w:txbxContent>
                    <w:p w:rsidR="00770737" w:rsidRPr="00770737" w:rsidRDefault="00770737" w:rsidP="00770737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                                                                                                                                     </w:t>
                      </w:r>
                      <w:r w:rsidRPr="00770737">
                        <w:rPr>
                          <w:b/>
                          <w:color w:val="FF0000"/>
                        </w:rPr>
                        <w:t>Область № 44</w:t>
                      </w:r>
                    </w:p>
                  </w:txbxContent>
                </v:textbox>
              </v:rect>
            </w:pict>
          </mc:Fallback>
        </mc:AlternateContent>
      </w:r>
      <w:r w:rsidR="00235C85">
        <w:rPr>
          <w:rFonts w:cs="Helvetica"/>
          <w:bCs/>
          <w:noProof/>
          <w:shd w:val="clear" w:color="auto" w:fill="FFFFFF"/>
          <w:lang w:eastAsia="ru-RU"/>
        </w:rPr>
        <w:drawing>
          <wp:inline distT="0" distB="0" distL="0" distR="0">
            <wp:extent cx="6296025" cy="40100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24B" w:rsidRDefault="00770737" w:rsidP="00770737">
      <w:pPr>
        <w:contextualSpacing/>
        <w:jc w:val="center"/>
        <w:rPr>
          <w:rFonts w:cs="Helvetica"/>
          <w:bCs/>
          <w:shd w:val="clear" w:color="auto" w:fill="FFFFFF"/>
        </w:rPr>
      </w:pPr>
      <w:r>
        <w:rPr>
          <w:bCs/>
          <w:sz w:val="16"/>
          <w:szCs w:val="16"/>
        </w:rPr>
        <w:t>Рис. 26 Заполнение формы отчета</w:t>
      </w:r>
    </w:p>
    <w:p w:rsidR="00235C85" w:rsidRDefault="00235C85" w:rsidP="00E7597A">
      <w:pPr>
        <w:contextualSpacing/>
        <w:jc w:val="both"/>
        <w:rPr>
          <w:rFonts w:cs="Helvetica"/>
          <w:bCs/>
          <w:shd w:val="clear" w:color="auto" w:fill="FFFFFF"/>
        </w:rPr>
      </w:pPr>
    </w:p>
    <w:p w:rsidR="00E7597A" w:rsidRDefault="00E7597A" w:rsidP="00E7597A">
      <w:pPr>
        <w:ind w:firstLine="708"/>
        <w:contextualSpacing/>
        <w:jc w:val="both"/>
        <w:rPr>
          <w:rFonts w:cs="Helvetica"/>
          <w:bCs/>
          <w:shd w:val="clear" w:color="auto" w:fill="FFFFFF"/>
        </w:rPr>
      </w:pPr>
      <w:r>
        <w:rPr>
          <w:rFonts w:cs="Helvetica"/>
          <w:b/>
          <w:bCs/>
          <w:shd w:val="clear" w:color="auto" w:fill="FFFFFF"/>
        </w:rPr>
        <w:t>2.7</w:t>
      </w:r>
      <w:r>
        <w:rPr>
          <w:rFonts w:cs="Helvetica"/>
          <w:bCs/>
          <w:shd w:val="clear" w:color="auto" w:fill="FFFFFF"/>
        </w:rPr>
        <w:t xml:space="preserve"> В форме «НАЧИСЛЕНИЯ И ПОСТУПЛЕНИЯ ВЗНОСОВ» заполняется информация по оплате </w:t>
      </w:r>
      <w:r w:rsidRPr="00A24927">
        <w:rPr>
          <w:rFonts w:cs="Helvetica"/>
          <w:b/>
          <w:bCs/>
          <w:i/>
          <w:shd w:val="clear" w:color="auto" w:fill="FFFFFF"/>
        </w:rPr>
        <w:t>начисленных взносов</w:t>
      </w:r>
      <w:r>
        <w:rPr>
          <w:rFonts w:cs="Helvetica"/>
          <w:bCs/>
          <w:shd w:val="clear" w:color="auto" w:fill="FFFFFF"/>
        </w:rPr>
        <w:t xml:space="preserve">. </w:t>
      </w:r>
    </w:p>
    <w:p w:rsidR="00E7597A" w:rsidRDefault="00E7597A" w:rsidP="00E7597A">
      <w:pPr>
        <w:ind w:left="708"/>
        <w:contextualSpacing/>
        <w:jc w:val="both"/>
        <w:rPr>
          <w:rFonts w:cs="Helvetica"/>
          <w:color w:val="000000" w:themeColor="text1"/>
          <w:shd w:val="clear" w:color="auto" w:fill="F9F9F9"/>
        </w:rPr>
      </w:pPr>
      <w:r>
        <w:rPr>
          <w:rFonts w:cs="Helvetica"/>
          <w:bCs/>
          <w:shd w:val="clear" w:color="auto" w:fill="FFFFFF"/>
        </w:rPr>
        <w:t xml:space="preserve">2.7.1. В поле </w:t>
      </w:r>
      <w:r w:rsidRPr="00E6673A">
        <w:rPr>
          <w:rFonts w:cs="Helvetica"/>
          <w:bCs/>
          <w:color w:val="000000" w:themeColor="text1"/>
          <w:shd w:val="clear" w:color="auto" w:fill="FFFFFF"/>
        </w:rPr>
        <w:t>«</w:t>
      </w:r>
      <w:r>
        <w:rPr>
          <w:rFonts w:cs="Helvetica"/>
          <w:color w:val="000000" w:themeColor="text1"/>
          <w:shd w:val="clear" w:color="auto" w:fill="F9F9F9"/>
        </w:rPr>
        <w:t>(1) ОСТАТОК</w:t>
      </w:r>
      <w:r w:rsidRPr="00E6673A">
        <w:rPr>
          <w:rFonts w:cs="Helvetica"/>
          <w:color w:val="000000" w:themeColor="text1"/>
          <w:shd w:val="clear" w:color="auto" w:fill="F9F9F9"/>
        </w:rPr>
        <w:t xml:space="preserve"> </w:t>
      </w:r>
      <w:r>
        <w:rPr>
          <w:rFonts w:cs="Helvetica"/>
          <w:color w:val="000000" w:themeColor="text1"/>
          <w:shd w:val="clear" w:color="auto" w:fill="F9F9F9"/>
        </w:rPr>
        <w:t>НА</w:t>
      </w:r>
      <w:r w:rsidRPr="00E6673A">
        <w:rPr>
          <w:rFonts w:cs="Helvetica"/>
          <w:color w:val="000000" w:themeColor="text1"/>
          <w:shd w:val="clear" w:color="auto" w:fill="F9F9F9"/>
        </w:rPr>
        <w:t xml:space="preserve"> </w:t>
      </w:r>
      <w:r>
        <w:rPr>
          <w:rFonts w:cs="Helvetica"/>
          <w:color w:val="000000" w:themeColor="text1"/>
          <w:shd w:val="clear" w:color="auto" w:fill="F9F9F9"/>
        </w:rPr>
        <w:t>НАЧАЛО</w:t>
      </w:r>
      <w:r w:rsidRPr="00E6673A">
        <w:rPr>
          <w:rFonts w:cs="Helvetica"/>
          <w:color w:val="000000" w:themeColor="text1"/>
          <w:shd w:val="clear" w:color="auto" w:fill="F9F9F9"/>
        </w:rPr>
        <w:t xml:space="preserve"> </w:t>
      </w:r>
      <w:r>
        <w:rPr>
          <w:rFonts w:cs="Helvetica"/>
          <w:color w:val="000000" w:themeColor="text1"/>
          <w:shd w:val="clear" w:color="auto" w:fill="F9F9F9"/>
        </w:rPr>
        <w:t>ПЕРИОДА</w:t>
      </w:r>
      <w:r w:rsidRPr="00AF0FB9">
        <w:rPr>
          <w:rFonts w:cs="Helvetica"/>
          <w:color w:val="000000" w:themeColor="text1"/>
          <w:shd w:val="clear" w:color="auto" w:fill="F9F9F9"/>
        </w:rPr>
        <w:t xml:space="preserve"> (</w:t>
      </w:r>
      <w:r>
        <w:rPr>
          <w:rFonts w:cs="Helvetica"/>
          <w:color w:val="000000" w:themeColor="text1"/>
          <w:shd w:val="clear" w:color="auto" w:fill="F9F9F9"/>
        </w:rPr>
        <w:t>По начислениям)</w:t>
      </w:r>
      <w:r w:rsidRPr="00E6673A">
        <w:rPr>
          <w:rFonts w:cs="Helvetica"/>
          <w:color w:val="000000" w:themeColor="text1"/>
          <w:shd w:val="clear" w:color="auto" w:fill="F9F9F9"/>
        </w:rPr>
        <w:t xml:space="preserve">» указывается </w:t>
      </w:r>
      <w:r>
        <w:rPr>
          <w:rFonts w:cs="Helvetica"/>
          <w:color w:val="000000" w:themeColor="text1"/>
          <w:shd w:val="clear" w:color="auto" w:fill="F9F9F9"/>
        </w:rPr>
        <w:t xml:space="preserve">задолженность </w:t>
      </w:r>
      <w:r>
        <w:rPr>
          <w:rFonts w:cs="Helvetica"/>
          <w:bCs/>
          <w:shd w:val="clear" w:color="auto" w:fill="FFFFFF"/>
        </w:rPr>
        <w:t xml:space="preserve">всех собственников помещений </w:t>
      </w:r>
      <w:r>
        <w:rPr>
          <w:rFonts w:cs="Helvetica"/>
          <w:color w:val="000000" w:themeColor="text1"/>
          <w:shd w:val="clear" w:color="auto" w:fill="F9F9F9"/>
        </w:rPr>
        <w:t>на начало отчетного периода (первое число месяца);</w:t>
      </w:r>
      <w:r w:rsidRPr="00E6673A">
        <w:rPr>
          <w:rFonts w:cs="Helvetica"/>
          <w:color w:val="000000" w:themeColor="text1"/>
          <w:shd w:val="clear" w:color="auto" w:fill="F9F9F9"/>
        </w:rPr>
        <w:t xml:space="preserve"> </w:t>
      </w:r>
    </w:p>
    <w:p w:rsidR="00E7597A" w:rsidRDefault="00E7597A" w:rsidP="00E7597A">
      <w:pPr>
        <w:ind w:left="708"/>
        <w:contextualSpacing/>
        <w:jc w:val="both"/>
        <w:rPr>
          <w:rFonts w:cs="Helvetica"/>
          <w:color w:val="000000" w:themeColor="text1"/>
          <w:shd w:val="clear" w:color="auto" w:fill="F9F9F9"/>
        </w:rPr>
      </w:pPr>
      <w:r>
        <w:rPr>
          <w:rFonts w:cs="Helvetica"/>
          <w:color w:val="000000" w:themeColor="text1"/>
          <w:shd w:val="clear" w:color="auto" w:fill="F9F9F9"/>
        </w:rPr>
        <w:t>-</w:t>
      </w:r>
      <w:r>
        <w:rPr>
          <w:rFonts w:cs="Helvetica"/>
          <w:color w:val="000000" w:themeColor="text1"/>
          <w:shd w:val="clear" w:color="auto" w:fill="F9F9F9"/>
        </w:rPr>
        <w:tab/>
        <w:t>В</w:t>
      </w:r>
      <w:r w:rsidRPr="00E6673A">
        <w:rPr>
          <w:rFonts w:cs="Helvetica"/>
          <w:color w:val="000000" w:themeColor="text1"/>
          <w:shd w:val="clear" w:color="auto" w:fill="F9F9F9"/>
        </w:rPr>
        <w:t xml:space="preserve"> поле «</w:t>
      </w:r>
      <w:r>
        <w:rPr>
          <w:rFonts w:cs="Helvetica"/>
          <w:color w:val="000000" w:themeColor="text1"/>
          <w:shd w:val="clear" w:color="auto" w:fill="F5F5F5"/>
        </w:rPr>
        <w:t>(2) НАЧИСЛЕНО</w:t>
      </w:r>
      <w:r w:rsidRPr="00E6673A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ЗА</w:t>
      </w:r>
      <w:r w:rsidRPr="00E6673A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ОТЧЕТНЫЙ</w:t>
      </w:r>
      <w:r w:rsidRPr="00E6673A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ПЕРИОД</w:t>
      </w:r>
      <w:r w:rsidRPr="00E6673A">
        <w:rPr>
          <w:rFonts w:cs="Helvetica"/>
          <w:color w:val="000000" w:themeColor="text1"/>
          <w:shd w:val="clear" w:color="auto" w:fill="F9F9F9"/>
        </w:rPr>
        <w:t>» - сумма, которая была начислена</w:t>
      </w:r>
      <w:r>
        <w:rPr>
          <w:rFonts w:cs="Helvetica"/>
          <w:color w:val="000000" w:themeColor="text1"/>
          <w:shd w:val="clear" w:color="auto" w:fill="F9F9F9"/>
        </w:rPr>
        <w:t xml:space="preserve"> в отчетном периоде;</w:t>
      </w:r>
      <w:r w:rsidRPr="00E6673A">
        <w:rPr>
          <w:rFonts w:cs="Helvetica"/>
          <w:color w:val="000000" w:themeColor="text1"/>
          <w:shd w:val="clear" w:color="auto" w:fill="F9F9F9"/>
        </w:rPr>
        <w:t xml:space="preserve"> </w:t>
      </w:r>
    </w:p>
    <w:p w:rsidR="00E7597A" w:rsidRDefault="00E7597A" w:rsidP="00E7597A">
      <w:pPr>
        <w:ind w:left="708"/>
        <w:contextualSpacing/>
        <w:jc w:val="both"/>
        <w:rPr>
          <w:rFonts w:cs="Helvetica"/>
          <w:color w:val="000000" w:themeColor="text1"/>
          <w:shd w:val="clear" w:color="auto" w:fill="F9F9F9"/>
        </w:rPr>
      </w:pPr>
      <w:r>
        <w:rPr>
          <w:rFonts w:cs="Helvetica"/>
          <w:color w:val="000000" w:themeColor="text1"/>
          <w:shd w:val="clear" w:color="auto" w:fill="F9F9F9"/>
        </w:rPr>
        <w:t>-</w:t>
      </w:r>
      <w:r>
        <w:rPr>
          <w:rFonts w:cs="Helvetica"/>
          <w:color w:val="000000" w:themeColor="text1"/>
          <w:shd w:val="clear" w:color="auto" w:fill="F9F9F9"/>
        </w:rPr>
        <w:tab/>
        <w:t>В</w:t>
      </w:r>
      <w:r w:rsidRPr="00E6673A">
        <w:rPr>
          <w:rFonts w:cs="Helvetica"/>
          <w:color w:val="000000" w:themeColor="text1"/>
          <w:shd w:val="clear" w:color="auto" w:fill="F9F9F9"/>
        </w:rPr>
        <w:t xml:space="preserve"> поле «</w:t>
      </w:r>
      <w:r>
        <w:rPr>
          <w:rFonts w:cs="Helvetica"/>
          <w:color w:val="000000" w:themeColor="text1"/>
          <w:shd w:val="clear" w:color="auto" w:fill="F9F9F9"/>
        </w:rPr>
        <w:t>(3) ПОСТУПИЛО</w:t>
      </w:r>
      <w:r w:rsidRPr="00E6673A">
        <w:rPr>
          <w:rFonts w:cs="Helvetica"/>
          <w:color w:val="000000" w:themeColor="text1"/>
          <w:shd w:val="clear" w:color="auto" w:fill="F9F9F9"/>
        </w:rPr>
        <w:t xml:space="preserve"> </w:t>
      </w:r>
      <w:r>
        <w:rPr>
          <w:rFonts w:cs="Helvetica"/>
          <w:color w:val="000000" w:themeColor="text1"/>
          <w:shd w:val="clear" w:color="auto" w:fill="F9F9F9"/>
        </w:rPr>
        <w:t>ЗА</w:t>
      </w:r>
      <w:r w:rsidRPr="00E6673A">
        <w:rPr>
          <w:rFonts w:cs="Helvetica"/>
          <w:color w:val="000000" w:themeColor="text1"/>
          <w:shd w:val="clear" w:color="auto" w:fill="F9F9F9"/>
        </w:rPr>
        <w:t xml:space="preserve"> </w:t>
      </w:r>
      <w:r>
        <w:rPr>
          <w:rFonts w:cs="Helvetica"/>
          <w:color w:val="000000" w:themeColor="text1"/>
          <w:shd w:val="clear" w:color="auto" w:fill="F9F9F9"/>
        </w:rPr>
        <w:t>ОТЧЕТНЫЙ ПЕРИОД</w:t>
      </w:r>
      <w:r w:rsidRPr="00E6673A">
        <w:rPr>
          <w:rFonts w:cs="Helvetica"/>
          <w:color w:val="000000" w:themeColor="text1"/>
          <w:shd w:val="clear" w:color="auto" w:fill="F9F9F9"/>
        </w:rPr>
        <w:t>» - сумма, которая поступила за отчетный период</w:t>
      </w:r>
      <w:r>
        <w:rPr>
          <w:rFonts w:cs="Helvetica"/>
          <w:color w:val="000000" w:themeColor="text1"/>
          <w:shd w:val="clear" w:color="auto" w:fill="F9F9F9"/>
        </w:rPr>
        <w:t xml:space="preserve"> (</w:t>
      </w:r>
      <w:r w:rsidRPr="00E6673A">
        <w:rPr>
          <w:rFonts w:cs="Helvetica"/>
          <w:color w:val="000000" w:themeColor="text1"/>
          <w:shd w:val="clear" w:color="auto" w:fill="F9F9F9"/>
        </w:rPr>
        <w:t xml:space="preserve">с первого </w:t>
      </w:r>
      <w:r>
        <w:rPr>
          <w:rFonts w:cs="Helvetica"/>
          <w:color w:val="000000" w:themeColor="text1"/>
          <w:shd w:val="clear" w:color="auto" w:fill="F9F9F9"/>
        </w:rPr>
        <w:t xml:space="preserve">по последнее </w:t>
      </w:r>
      <w:r w:rsidRPr="00E6673A">
        <w:rPr>
          <w:rFonts w:cs="Helvetica"/>
          <w:color w:val="000000" w:themeColor="text1"/>
          <w:shd w:val="clear" w:color="auto" w:fill="F9F9F9"/>
        </w:rPr>
        <w:t>числ</w:t>
      </w:r>
      <w:r>
        <w:rPr>
          <w:rFonts w:cs="Helvetica"/>
          <w:color w:val="000000" w:themeColor="text1"/>
          <w:shd w:val="clear" w:color="auto" w:fill="F9F9F9"/>
        </w:rPr>
        <w:t>о</w:t>
      </w:r>
      <w:r w:rsidRPr="00E6673A">
        <w:rPr>
          <w:rFonts w:cs="Helvetica"/>
          <w:color w:val="000000" w:themeColor="text1"/>
          <w:shd w:val="clear" w:color="auto" w:fill="F9F9F9"/>
        </w:rPr>
        <w:t xml:space="preserve"> отчетного месяца</w:t>
      </w:r>
      <w:r>
        <w:rPr>
          <w:rFonts w:cs="Helvetica"/>
          <w:color w:val="000000" w:themeColor="text1"/>
          <w:shd w:val="clear" w:color="auto" w:fill="F9F9F9"/>
        </w:rPr>
        <w:t>);</w:t>
      </w:r>
    </w:p>
    <w:p w:rsidR="00E7597A" w:rsidRDefault="00E7597A" w:rsidP="00E7597A">
      <w:pPr>
        <w:ind w:left="708"/>
        <w:contextualSpacing/>
        <w:jc w:val="both"/>
        <w:rPr>
          <w:rFonts w:cs="Helvetica"/>
          <w:color w:val="000000" w:themeColor="text1"/>
          <w:shd w:val="clear" w:color="auto" w:fill="F9F9F9"/>
        </w:rPr>
      </w:pPr>
      <w:r>
        <w:rPr>
          <w:rFonts w:cs="Helvetica"/>
          <w:color w:val="000000" w:themeColor="text1"/>
          <w:shd w:val="clear" w:color="auto" w:fill="F9F9F9"/>
        </w:rPr>
        <w:t xml:space="preserve">- </w:t>
      </w:r>
      <w:r>
        <w:rPr>
          <w:rFonts w:cs="Helvetica"/>
          <w:color w:val="000000" w:themeColor="text1"/>
          <w:shd w:val="clear" w:color="auto" w:fill="F9F9F9"/>
        </w:rPr>
        <w:tab/>
        <w:t>В</w:t>
      </w:r>
      <w:r w:rsidR="007F1AE3">
        <w:rPr>
          <w:rFonts w:cs="Helvetica"/>
          <w:color w:val="000000" w:themeColor="text1"/>
          <w:shd w:val="clear" w:color="auto" w:fill="F9F9F9"/>
        </w:rPr>
        <w:t xml:space="preserve"> </w:t>
      </w:r>
      <w:r w:rsidRPr="00E6673A">
        <w:rPr>
          <w:rFonts w:cs="Helvetica"/>
          <w:color w:val="000000" w:themeColor="text1"/>
          <w:shd w:val="clear" w:color="auto" w:fill="F9F9F9"/>
        </w:rPr>
        <w:t>поле «</w:t>
      </w:r>
      <w:r>
        <w:rPr>
          <w:rFonts w:cs="Helvetica"/>
          <w:color w:val="000000" w:themeColor="text1"/>
          <w:shd w:val="clear" w:color="auto" w:fill="F9F9F9"/>
        </w:rPr>
        <w:t xml:space="preserve">(4) </w:t>
      </w:r>
      <w:r>
        <w:rPr>
          <w:rFonts w:cs="Helvetica"/>
          <w:color w:val="000000" w:themeColor="text1"/>
          <w:shd w:val="clear" w:color="auto" w:fill="F5F5F5"/>
        </w:rPr>
        <w:t>ОСТАТОК</w:t>
      </w:r>
      <w:r w:rsidRPr="00E6673A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НА</w:t>
      </w:r>
      <w:r w:rsidRPr="00E6673A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КОНЕЦ</w:t>
      </w:r>
      <w:r w:rsidRPr="00E6673A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 xml:space="preserve">ПЕРИОДА </w:t>
      </w:r>
      <w:r w:rsidRPr="00AF0FB9">
        <w:rPr>
          <w:rFonts w:cs="Helvetica"/>
          <w:color w:val="000000" w:themeColor="text1"/>
          <w:shd w:val="clear" w:color="auto" w:fill="F9F9F9"/>
        </w:rPr>
        <w:t>(</w:t>
      </w:r>
      <w:r>
        <w:rPr>
          <w:rFonts w:cs="Helvetica"/>
          <w:color w:val="000000" w:themeColor="text1"/>
          <w:shd w:val="clear" w:color="auto" w:fill="F9F9F9"/>
        </w:rPr>
        <w:t>По начислениям) (4=</w:t>
      </w:r>
      <w:r w:rsidRPr="00AF0FB9">
        <w:rPr>
          <w:rFonts w:cs="Helvetica"/>
          <w:color w:val="000000" w:themeColor="text1"/>
          <w:shd w:val="clear" w:color="auto" w:fill="F9F9F9"/>
        </w:rPr>
        <w:t>[1]+[2]-[3]</w:t>
      </w:r>
      <w:r>
        <w:rPr>
          <w:rFonts w:cs="Helvetica"/>
          <w:color w:val="000000" w:themeColor="text1"/>
          <w:shd w:val="clear" w:color="auto" w:fill="F9F9F9"/>
        </w:rPr>
        <w:t>)</w:t>
      </w:r>
      <w:r w:rsidRPr="00E6673A">
        <w:rPr>
          <w:rFonts w:cs="Helvetica"/>
          <w:color w:val="000000" w:themeColor="text1"/>
          <w:shd w:val="clear" w:color="auto" w:fill="F9F9F9"/>
        </w:rPr>
        <w:t xml:space="preserve">» - </w:t>
      </w:r>
      <w:r>
        <w:rPr>
          <w:rFonts w:cs="Helvetica"/>
          <w:color w:val="000000" w:themeColor="text1"/>
          <w:shd w:val="clear" w:color="auto" w:fill="F9F9F9"/>
        </w:rPr>
        <w:t xml:space="preserve">заполняется аналогично полю </w:t>
      </w:r>
      <w:r w:rsidRPr="00E6673A">
        <w:rPr>
          <w:rFonts w:cs="Helvetica"/>
          <w:bCs/>
          <w:color w:val="000000" w:themeColor="text1"/>
          <w:shd w:val="clear" w:color="auto" w:fill="FFFFFF"/>
        </w:rPr>
        <w:t>«</w:t>
      </w:r>
      <w:r>
        <w:rPr>
          <w:rFonts w:cs="Helvetica"/>
          <w:color w:val="000000" w:themeColor="text1"/>
          <w:shd w:val="clear" w:color="auto" w:fill="F9F9F9"/>
        </w:rPr>
        <w:t>ОСТАТОК</w:t>
      </w:r>
      <w:r w:rsidRPr="00E6673A">
        <w:rPr>
          <w:rFonts w:cs="Helvetica"/>
          <w:color w:val="000000" w:themeColor="text1"/>
          <w:shd w:val="clear" w:color="auto" w:fill="F9F9F9"/>
        </w:rPr>
        <w:t xml:space="preserve"> </w:t>
      </w:r>
      <w:r>
        <w:rPr>
          <w:rFonts w:cs="Helvetica"/>
          <w:color w:val="000000" w:themeColor="text1"/>
          <w:shd w:val="clear" w:color="auto" w:fill="F9F9F9"/>
        </w:rPr>
        <w:t>НА</w:t>
      </w:r>
      <w:r w:rsidRPr="00E6673A">
        <w:rPr>
          <w:rFonts w:cs="Helvetica"/>
          <w:color w:val="000000" w:themeColor="text1"/>
          <w:shd w:val="clear" w:color="auto" w:fill="F9F9F9"/>
        </w:rPr>
        <w:t xml:space="preserve"> </w:t>
      </w:r>
      <w:r>
        <w:rPr>
          <w:rFonts w:cs="Helvetica"/>
          <w:color w:val="000000" w:themeColor="text1"/>
          <w:shd w:val="clear" w:color="auto" w:fill="F9F9F9"/>
        </w:rPr>
        <w:t>НАЧАЛО</w:t>
      </w:r>
      <w:r w:rsidRPr="00E6673A">
        <w:rPr>
          <w:rFonts w:cs="Helvetica"/>
          <w:color w:val="000000" w:themeColor="text1"/>
          <w:shd w:val="clear" w:color="auto" w:fill="F9F9F9"/>
        </w:rPr>
        <w:t xml:space="preserve"> </w:t>
      </w:r>
      <w:r>
        <w:rPr>
          <w:rFonts w:cs="Helvetica"/>
          <w:color w:val="000000" w:themeColor="text1"/>
          <w:shd w:val="clear" w:color="auto" w:fill="F9F9F9"/>
        </w:rPr>
        <w:t>ПЕРИОДА</w:t>
      </w:r>
      <w:r w:rsidRPr="00E6673A">
        <w:rPr>
          <w:rFonts w:cs="Helvetica"/>
          <w:color w:val="000000" w:themeColor="text1"/>
          <w:shd w:val="clear" w:color="auto" w:fill="F9F9F9"/>
        </w:rPr>
        <w:t>»</w:t>
      </w:r>
    </w:p>
    <w:p w:rsidR="00E7597A" w:rsidRPr="00A24927" w:rsidRDefault="00E7597A" w:rsidP="00E7597A">
      <w:pPr>
        <w:ind w:left="708"/>
        <w:contextualSpacing/>
        <w:jc w:val="both"/>
        <w:rPr>
          <w:rFonts w:cs="Helvetica"/>
          <w:b/>
          <w:color w:val="000000" w:themeColor="text1"/>
          <w:sz w:val="26"/>
          <w:szCs w:val="26"/>
          <w:shd w:val="clear" w:color="auto" w:fill="F9F9F9"/>
        </w:rPr>
      </w:pPr>
      <w:r w:rsidRPr="005D698B">
        <w:rPr>
          <w:rFonts w:cs="Helvetica"/>
          <w:b/>
          <w:color w:val="000000" w:themeColor="text1"/>
          <w:sz w:val="26"/>
          <w:szCs w:val="26"/>
          <w:shd w:val="clear" w:color="auto" w:fill="F9F9F9"/>
        </w:rPr>
        <w:t xml:space="preserve">(!!ФОРМУЛА: </w:t>
      </w:r>
      <w:r w:rsidRPr="005D698B">
        <w:rPr>
          <w:rFonts w:cs="Helvetica"/>
          <w:b/>
          <w:color w:val="000000" w:themeColor="text1"/>
          <w:sz w:val="26"/>
          <w:szCs w:val="26"/>
          <w:shd w:val="clear" w:color="auto" w:fill="F5F5F5"/>
        </w:rPr>
        <w:t>Остаток на конец отчетного периода = (</w:t>
      </w:r>
      <w:r w:rsidRPr="005D698B">
        <w:rPr>
          <w:rFonts w:cs="Helvetica"/>
          <w:b/>
          <w:color w:val="000000" w:themeColor="text1"/>
          <w:sz w:val="26"/>
          <w:szCs w:val="26"/>
          <w:shd w:val="clear" w:color="auto" w:fill="F9F9F9"/>
        </w:rPr>
        <w:t xml:space="preserve">Остаток на начало + </w:t>
      </w:r>
      <w:r w:rsidRPr="005D698B">
        <w:rPr>
          <w:rFonts w:cs="Helvetica"/>
          <w:b/>
          <w:color w:val="000000" w:themeColor="text1"/>
          <w:sz w:val="26"/>
          <w:szCs w:val="26"/>
          <w:shd w:val="clear" w:color="auto" w:fill="F5F5F5"/>
        </w:rPr>
        <w:t>Начислено)</w:t>
      </w:r>
      <w:r w:rsidRPr="00A24927">
        <w:rPr>
          <w:rFonts w:cs="Helvetica"/>
          <w:b/>
          <w:color w:val="000000" w:themeColor="text1"/>
          <w:sz w:val="26"/>
          <w:szCs w:val="26"/>
          <w:shd w:val="clear" w:color="auto" w:fill="F5F5F5"/>
        </w:rPr>
        <w:t xml:space="preserve"> - </w:t>
      </w:r>
      <w:r w:rsidRPr="00A24927">
        <w:rPr>
          <w:rFonts w:cs="Helvetica"/>
          <w:b/>
          <w:color w:val="000000" w:themeColor="text1"/>
          <w:sz w:val="26"/>
          <w:szCs w:val="26"/>
          <w:shd w:val="clear" w:color="auto" w:fill="F9F9F9"/>
        </w:rPr>
        <w:t xml:space="preserve">Поступило). </w:t>
      </w:r>
    </w:p>
    <w:p w:rsidR="00E7597A" w:rsidRDefault="00E7597A" w:rsidP="00E7597A">
      <w:pPr>
        <w:ind w:left="708"/>
        <w:contextualSpacing/>
        <w:jc w:val="both"/>
        <w:rPr>
          <w:rFonts w:cs="Helvetica"/>
          <w:color w:val="000000" w:themeColor="text1"/>
          <w:shd w:val="clear" w:color="auto" w:fill="F9F9F9"/>
        </w:rPr>
      </w:pPr>
      <w:r>
        <w:rPr>
          <w:rFonts w:cs="Helvetica"/>
          <w:color w:val="000000" w:themeColor="text1"/>
          <w:shd w:val="clear" w:color="auto" w:fill="F9F9F9"/>
        </w:rPr>
        <w:t>2.7</w:t>
      </w:r>
      <w:r w:rsidRPr="00E73656">
        <w:rPr>
          <w:rFonts w:cs="Helvetica"/>
          <w:color w:val="000000" w:themeColor="text1"/>
          <w:shd w:val="clear" w:color="auto" w:fill="F9F9F9"/>
        </w:rPr>
        <w:t>.2.</w:t>
      </w:r>
      <w:r>
        <w:rPr>
          <w:rFonts w:cs="Helvetica"/>
          <w:b/>
          <w:color w:val="000000" w:themeColor="text1"/>
          <w:shd w:val="clear" w:color="auto" w:fill="F9F9F9"/>
        </w:rPr>
        <w:t xml:space="preserve"> </w:t>
      </w:r>
      <w:r w:rsidRPr="00E73656">
        <w:rPr>
          <w:rFonts w:cs="Helvetica"/>
          <w:color w:val="000000" w:themeColor="text1"/>
          <w:shd w:val="clear" w:color="auto" w:fill="F9F9F9"/>
        </w:rPr>
        <w:t xml:space="preserve">В случае если в </w:t>
      </w:r>
      <w:r>
        <w:rPr>
          <w:rFonts w:cs="Helvetica"/>
          <w:color w:val="000000" w:themeColor="text1"/>
          <w:shd w:val="clear" w:color="auto" w:fill="F9F9F9"/>
        </w:rPr>
        <w:t>периодах</w:t>
      </w:r>
      <w:r w:rsidRPr="00E73656">
        <w:rPr>
          <w:rFonts w:cs="Helvetica"/>
          <w:color w:val="000000" w:themeColor="text1"/>
          <w:shd w:val="clear" w:color="auto" w:fill="F9F9F9"/>
        </w:rPr>
        <w:t>, предшествующ</w:t>
      </w:r>
      <w:r>
        <w:rPr>
          <w:rFonts w:cs="Helvetica"/>
          <w:color w:val="000000" w:themeColor="text1"/>
          <w:shd w:val="clear" w:color="auto" w:fill="F9F9F9"/>
        </w:rPr>
        <w:t>их</w:t>
      </w:r>
      <w:r w:rsidRPr="00E73656">
        <w:rPr>
          <w:rFonts w:cs="Helvetica"/>
          <w:color w:val="000000" w:themeColor="text1"/>
          <w:shd w:val="clear" w:color="auto" w:fill="F9F9F9"/>
        </w:rPr>
        <w:t xml:space="preserve"> отчетному собственникам</w:t>
      </w:r>
      <w:r>
        <w:rPr>
          <w:rFonts w:cs="Helvetica"/>
          <w:color w:val="000000" w:themeColor="text1"/>
          <w:shd w:val="clear" w:color="auto" w:fill="F9F9F9"/>
        </w:rPr>
        <w:t>и</w:t>
      </w:r>
      <w:r w:rsidRPr="00E73656">
        <w:rPr>
          <w:rFonts w:cs="Helvetica"/>
          <w:color w:val="000000" w:themeColor="text1"/>
          <w:shd w:val="clear" w:color="auto" w:fill="F9F9F9"/>
        </w:rPr>
        <w:t xml:space="preserve"> была </w:t>
      </w:r>
      <w:r>
        <w:rPr>
          <w:rFonts w:cs="Helvetica"/>
          <w:color w:val="000000" w:themeColor="text1"/>
          <w:shd w:val="clear" w:color="auto" w:fill="F9F9F9"/>
        </w:rPr>
        <w:t>накоплена</w:t>
      </w:r>
      <w:r w:rsidRPr="00E73656">
        <w:rPr>
          <w:rFonts w:cs="Helvetica"/>
          <w:color w:val="000000" w:themeColor="text1"/>
          <w:shd w:val="clear" w:color="auto" w:fill="F9F9F9"/>
        </w:rPr>
        <w:t xml:space="preserve"> задолженность по оплате взносов, в поле «</w:t>
      </w:r>
      <w:r w:rsidRPr="00E73656">
        <w:rPr>
          <w:rFonts w:cs="Helvetica"/>
          <w:color w:val="000000" w:themeColor="text1"/>
          <w:shd w:val="clear" w:color="auto" w:fill="F5F5F5"/>
        </w:rPr>
        <w:t xml:space="preserve">Остаток на </w:t>
      </w:r>
      <w:r>
        <w:rPr>
          <w:rFonts w:cs="Helvetica"/>
          <w:color w:val="000000" w:themeColor="text1"/>
          <w:shd w:val="clear" w:color="auto" w:fill="F5F5F5"/>
        </w:rPr>
        <w:t>начало</w:t>
      </w:r>
      <w:r w:rsidRPr="00E73656">
        <w:rPr>
          <w:rFonts w:cs="Helvetica"/>
          <w:color w:val="000000" w:themeColor="text1"/>
          <w:shd w:val="clear" w:color="auto" w:fill="F5F5F5"/>
        </w:rPr>
        <w:t xml:space="preserve"> периода</w:t>
      </w:r>
      <w:r w:rsidRPr="00E73656">
        <w:rPr>
          <w:rFonts w:cs="Helvetica"/>
          <w:color w:val="000000" w:themeColor="text1"/>
          <w:shd w:val="clear" w:color="auto" w:fill="F9F9F9"/>
        </w:rPr>
        <w:t xml:space="preserve">» указывается сумма задолженности по всем помещениям. </w:t>
      </w:r>
    </w:p>
    <w:p w:rsidR="00E7597A" w:rsidRDefault="00E7597A" w:rsidP="00E7597A">
      <w:pPr>
        <w:ind w:left="708"/>
        <w:contextualSpacing/>
        <w:jc w:val="both"/>
        <w:rPr>
          <w:rFonts w:cs="Helvetica"/>
          <w:color w:val="000000" w:themeColor="text1"/>
          <w:shd w:val="clear" w:color="auto" w:fill="F9F9F9"/>
        </w:rPr>
      </w:pPr>
      <w:r>
        <w:rPr>
          <w:rFonts w:cs="Helvetica"/>
          <w:color w:val="000000" w:themeColor="text1"/>
          <w:shd w:val="clear" w:color="auto" w:fill="F9F9F9"/>
        </w:rPr>
        <w:t xml:space="preserve">2.7.3. </w:t>
      </w:r>
      <w:r w:rsidRPr="00E73656">
        <w:rPr>
          <w:rFonts w:cs="Helvetica"/>
          <w:color w:val="000000" w:themeColor="text1"/>
          <w:shd w:val="clear" w:color="auto" w:fill="F9F9F9"/>
        </w:rPr>
        <w:t xml:space="preserve">В случае если в </w:t>
      </w:r>
      <w:r>
        <w:rPr>
          <w:rFonts w:cs="Helvetica"/>
          <w:color w:val="000000" w:themeColor="text1"/>
          <w:shd w:val="clear" w:color="auto" w:fill="F9F9F9"/>
        </w:rPr>
        <w:t>периодах</w:t>
      </w:r>
      <w:r w:rsidRPr="00E73656">
        <w:rPr>
          <w:rFonts w:cs="Helvetica"/>
          <w:color w:val="000000" w:themeColor="text1"/>
          <w:shd w:val="clear" w:color="auto" w:fill="F9F9F9"/>
        </w:rPr>
        <w:t>, предшествующ</w:t>
      </w:r>
      <w:r>
        <w:rPr>
          <w:rFonts w:cs="Helvetica"/>
          <w:color w:val="000000" w:themeColor="text1"/>
          <w:shd w:val="clear" w:color="auto" w:fill="F9F9F9"/>
        </w:rPr>
        <w:t xml:space="preserve">их </w:t>
      </w:r>
      <w:r w:rsidRPr="00E73656">
        <w:rPr>
          <w:rFonts w:cs="Helvetica"/>
          <w:color w:val="000000" w:themeColor="text1"/>
          <w:shd w:val="clear" w:color="auto" w:fill="F9F9F9"/>
        </w:rPr>
        <w:t>отчетному собственникам</w:t>
      </w:r>
      <w:r>
        <w:rPr>
          <w:rFonts w:cs="Helvetica"/>
          <w:color w:val="000000" w:themeColor="text1"/>
          <w:shd w:val="clear" w:color="auto" w:fill="F9F9F9"/>
        </w:rPr>
        <w:t>и</w:t>
      </w:r>
      <w:r w:rsidRPr="00E73656">
        <w:rPr>
          <w:rFonts w:cs="Helvetica"/>
          <w:color w:val="000000" w:themeColor="text1"/>
          <w:shd w:val="clear" w:color="auto" w:fill="F9F9F9"/>
        </w:rPr>
        <w:t xml:space="preserve"> была осуществлена переплата, то в поле «</w:t>
      </w:r>
      <w:r w:rsidRPr="00E73656">
        <w:rPr>
          <w:rFonts w:cs="Helvetica"/>
          <w:color w:val="000000" w:themeColor="text1"/>
          <w:shd w:val="clear" w:color="auto" w:fill="F5F5F5"/>
        </w:rPr>
        <w:t xml:space="preserve">Остаток на </w:t>
      </w:r>
      <w:r>
        <w:rPr>
          <w:rFonts w:cs="Helvetica"/>
          <w:color w:val="000000" w:themeColor="text1"/>
          <w:shd w:val="clear" w:color="auto" w:fill="F5F5F5"/>
        </w:rPr>
        <w:t>начало</w:t>
      </w:r>
      <w:r w:rsidRPr="00E73656">
        <w:rPr>
          <w:rFonts w:cs="Helvetica"/>
          <w:color w:val="000000" w:themeColor="text1"/>
          <w:shd w:val="clear" w:color="auto" w:fill="F5F5F5"/>
        </w:rPr>
        <w:t xml:space="preserve"> периода</w:t>
      </w:r>
      <w:r w:rsidRPr="00E73656">
        <w:rPr>
          <w:rFonts w:cs="Helvetica"/>
          <w:color w:val="000000" w:themeColor="text1"/>
          <w:shd w:val="clear" w:color="auto" w:fill="F9F9F9"/>
        </w:rPr>
        <w:t>» сумма переплаты по всем помещениям указывается со знак</w:t>
      </w:r>
      <w:r>
        <w:rPr>
          <w:rFonts w:cs="Helvetica"/>
          <w:color w:val="000000" w:themeColor="text1"/>
          <w:shd w:val="clear" w:color="auto" w:fill="F9F9F9"/>
        </w:rPr>
        <w:t>о</w:t>
      </w:r>
      <w:r w:rsidRPr="00E73656">
        <w:rPr>
          <w:rFonts w:cs="Helvetica"/>
          <w:color w:val="000000" w:themeColor="text1"/>
          <w:shd w:val="clear" w:color="auto" w:fill="F9F9F9"/>
        </w:rPr>
        <w:t>м минус.</w:t>
      </w:r>
    </w:p>
    <w:p w:rsidR="00E7597A" w:rsidRPr="004C7F27" w:rsidRDefault="00E7597A" w:rsidP="00E7597A">
      <w:pPr>
        <w:contextualSpacing/>
        <w:jc w:val="both"/>
        <w:rPr>
          <w:rFonts w:cs="Helvetica"/>
          <w:bCs/>
          <w:i/>
          <w:shd w:val="clear" w:color="auto" w:fill="FFFFFF"/>
        </w:rPr>
      </w:pPr>
      <w:r>
        <w:rPr>
          <w:rFonts w:cs="Helvetica"/>
          <w:color w:val="000000" w:themeColor="text1"/>
          <w:shd w:val="clear" w:color="auto" w:fill="F9F9F9"/>
        </w:rPr>
        <w:tab/>
      </w:r>
      <w:r>
        <w:rPr>
          <w:rFonts w:cs="Helvetica"/>
          <w:b/>
          <w:color w:val="000000" w:themeColor="text1"/>
          <w:shd w:val="clear" w:color="auto" w:fill="F9F9F9"/>
        </w:rPr>
        <w:t>2.8</w:t>
      </w:r>
      <w:r>
        <w:rPr>
          <w:rFonts w:cs="Helvetica"/>
          <w:color w:val="000000" w:themeColor="text1"/>
          <w:shd w:val="clear" w:color="auto" w:fill="F9F9F9"/>
        </w:rPr>
        <w:t xml:space="preserve">. В форме </w:t>
      </w:r>
      <w:r>
        <w:rPr>
          <w:rFonts w:cs="Helvetica"/>
          <w:bCs/>
          <w:shd w:val="clear" w:color="auto" w:fill="FFFFFF"/>
        </w:rPr>
        <w:t xml:space="preserve">«СПИСАНИЕ СРЕДСТВ ФОНДА КАПИТАЛЬНОГО РЕМОНТА» заполняется информация о </w:t>
      </w:r>
      <w:r w:rsidRPr="00A24927">
        <w:rPr>
          <w:rFonts w:cs="Helvetica"/>
          <w:b/>
          <w:bCs/>
          <w:i/>
          <w:shd w:val="clear" w:color="auto" w:fill="FFFFFF"/>
        </w:rPr>
        <w:t>состоянии банковского счета</w:t>
      </w:r>
      <w:r w:rsidRPr="00A24927">
        <w:rPr>
          <w:rFonts w:cs="Helvetica"/>
          <w:bCs/>
          <w:i/>
          <w:shd w:val="clear" w:color="auto" w:fill="FFFFFF"/>
        </w:rPr>
        <w:t xml:space="preserve">. </w:t>
      </w:r>
      <w:r>
        <w:rPr>
          <w:rFonts w:cs="Helvetica"/>
          <w:bCs/>
          <w:shd w:val="clear" w:color="auto" w:fill="FFFFFF"/>
        </w:rPr>
        <w:t xml:space="preserve">2.7.1. В поле «(5) </w:t>
      </w:r>
      <w:r>
        <w:rPr>
          <w:rFonts w:cs="Helvetica"/>
          <w:color w:val="000000" w:themeColor="text1"/>
          <w:shd w:val="clear" w:color="auto" w:fill="F5F5F5"/>
        </w:rPr>
        <w:t>ОСТАТОК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НА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НАЧАЛО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ОТЧЕТНОГО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ПЕРИОДА (По банк. счету)</w:t>
      </w:r>
      <w:r w:rsidRPr="009E5EC3">
        <w:rPr>
          <w:rFonts w:cs="Helvetica"/>
          <w:bCs/>
          <w:color w:val="000000" w:themeColor="text1"/>
          <w:shd w:val="clear" w:color="auto" w:fill="FFFFFF"/>
        </w:rPr>
        <w:t xml:space="preserve">» указывается </w:t>
      </w:r>
      <w:r>
        <w:rPr>
          <w:rFonts w:cs="Helvetica"/>
          <w:bCs/>
          <w:color w:val="000000" w:themeColor="text1"/>
          <w:shd w:val="clear" w:color="auto" w:fill="FFFFFF"/>
        </w:rPr>
        <w:t>остаток</w:t>
      </w:r>
      <w:r w:rsidRPr="009E5EC3">
        <w:rPr>
          <w:rFonts w:cs="Helvetica"/>
          <w:bCs/>
          <w:color w:val="000000" w:themeColor="text1"/>
          <w:shd w:val="clear" w:color="auto" w:fill="FFFFFF"/>
        </w:rPr>
        <w:t xml:space="preserve"> поступивших денежных средств на </w:t>
      </w:r>
      <w:r>
        <w:rPr>
          <w:rFonts w:cs="Helvetica"/>
          <w:bCs/>
          <w:color w:val="000000" w:themeColor="text1"/>
          <w:shd w:val="clear" w:color="auto" w:fill="FFFFFF"/>
        </w:rPr>
        <w:t xml:space="preserve">банковский </w:t>
      </w:r>
      <w:r w:rsidRPr="009E5EC3">
        <w:rPr>
          <w:rFonts w:cs="Helvetica"/>
          <w:bCs/>
          <w:color w:val="000000" w:themeColor="text1"/>
          <w:shd w:val="clear" w:color="auto" w:fill="FFFFFF"/>
        </w:rPr>
        <w:t>счет</w:t>
      </w:r>
      <w:r>
        <w:rPr>
          <w:rFonts w:cs="Helvetica"/>
          <w:bCs/>
          <w:color w:val="000000" w:themeColor="text1"/>
          <w:shd w:val="clear" w:color="auto" w:fill="FFFFFF"/>
        </w:rPr>
        <w:t xml:space="preserve"> от всех собственников помещений за все предыдущие периоды (первое число отчетного месяца);</w:t>
      </w:r>
    </w:p>
    <w:p w:rsidR="00E7597A" w:rsidRPr="003343C8" w:rsidRDefault="00E7597A" w:rsidP="00E7597A">
      <w:pPr>
        <w:ind w:left="708"/>
        <w:contextualSpacing/>
        <w:jc w:val="both"/>
        <w:rPr>
          <w:rFonts w:cs="Helvetica"/>
          <w:color w:val="000000" w:themeColor="text1"/>
          <w:shd w:val="clear" w:color="auto" w:fill="F9F9F9"/>
        </w:rPr>
      </w:pPr>
      <w:r>
        <w:rPr>
          <w:rFonts w:cs="Helvetica"/>
          <w:bCs/>
          <w:shd w:val="clear" w:color="auto" w:fill="FFFFFF"/>
        </w:rPr>
        <w:t>-</w:t>
      </w:r>
      <w:r>
        <w:rPr>
          <w:rFonts w:cs="Helvetica"/>
          <w:bCs/>
          <w:shd w:val="clear" w:color="auto" w:fill="FFFFFF"/>
        </w:rPr>
        <w:tab/>
        <w:t>В</w:t>
      </w:r>
      <w:r w:rsidRPr="009E5EC3">
        <w:rPr>
          <w:rFonts w:cs="Helvetica"/>
          <w:bCs/>
          <w:color w:val="000000" w:themeColor="text1"/>
          <w:shd w:val="clear" w:color="auto" w:fill="FFFFFF"/>
        </w:rPr>
        <w:t xml:space="preserve"> поле «</w:t>
      </w:r>
      <w:r>
        <w:rPr>
          <w:rFonts w:cs="Helvetica"/>
          <w:bCs/>
          <w:color w:val="000000" w:themeColor="text1"/>
          <w:shd w:val="clear" w:color="auto" w:fill="FFFFFF"/>
        </w:rPr>
        <w:t xml:space="preserve">(6) </w:t>
      </w:r>
      <w:r w:rsidRPr="003343C8">
        <w:rPr>
          <w:rFonts w:cs="Helvetica"/>
          <w:color w:val="000000" w:themeColor="text1"/>
          <w:shd w:val="clear" w:color="auto" w:fill="F9F9F9"/>
        </w:rPr>
        <w:t>ПОСТУПИЛО ЗА ОТЧЕТНЫЙ ПЕРИОД</w:t>
      </w:r>
      <w:r w:rsidRPr="003343C8">
        <w:rPr>
          <w:rFonts w:cs="Helvetica"/>
          <w:bCs/>
          <w:color w:val="000000" w:themeColor="text1"/>
          <w:shd w:val="clear" w:color="auto" w:fill="FFFFFF"/>
        </w:rPr>
        <w:t xml:space="preserve">» - </w:t>
      </w:r>
      <w:r w:rsidRPr="003343C8">
        <w:rPr>
          <w:rFonts w:cs="Helvetica"/>
          <w:color w:val="000000" w:themeColor="text1"/>
          <w:shd w:val="clear" w:color="auto" w:fill="F9F9F9"/>
        </w:rPr>
        <w:t>сумма, которая поступила за отчетный период, с первого по последнее число отчетного месяца;</w:t>
      </w:r>
    </w:p>
    <w:p w:rsidR="00E7597A" w:rsidRPr="003343C8" w:rsidRDefault="00E7597A" w:rsidP="00E7597A">
      <w:pPr>
        <w:ind w:left="708"/>
        <w:contextualSpacing/>
        <w:jc w:val="both"/>
        <w:rPr>
          <w:rFonts w:cs="Helvetica"/>
          <w:color w:val="000000" w:themeColor="text1"/>
          <w:shd w:val="clear" w:color="auto" w:fill="F9F9F9"/>
        </w:rPr>
      </w:pPr>
      <w:r w:rsidRPr="003343C8">
        <w:rPr>
          <w:rFonts w:cs="Helvetica"/>
          <w:bCs/>
          <w:shd w:val="clear" w:color="auto" w:fill="FFFFFF"/>
        </w:rPr>
        <w:t>-</w:t>
      </w:r>
      <w:r w:rsidRPr="003343C8">
        <w:rPr>
          <w:rFonts w:cs="Helvetica"/>
          <w:bCs/>
          <w:shd w:val="clear" w:color="auto" w:fill="FFFFFF"/>
        </w:rPr>
        <w:tab/>
      </w:r>
      <w:r w:rsidR="00424EFF" w:rsidRPr="003343C8">
        <w:rPr>
          <w:rFonts w:cs="Helvetica"/>
          <w:bCs/>
          <w:shd w:val="clear" w:color="auto" w:fill="FFFFFF"/>
        </w:rPr>
        <w:t>Поле</w:t>
      </w:r>
      <w:r w:rsidRPr="003343C8">
        <w:rPr>
          <w:rFonts w:cs="Helvetica"/>
          <w:color w:val="000000" w:themeColor="text1"/>
          <w:shd w:val="clear" w:color="auto" w:fill="F9F9F9"/>
        </w:rPr>
        <w:t xml:space="preserve"> «СПИСАНО В ОТЧЕТНОМ ПЕРИОДЕ» заполняется </w:t>
      </w:r>
      <w:r w:rsidR="00424EFF" w:rsidRPr="003343C8">
        <w:rPr>
          <w:rFonts w:cs="Helvetica"/>
          <w:color w:val="000000" w:themeColor="text1"/>
          <w:shd w:val="clear" w:color="auto" w:fill="F9F9F9"/>
        </w:rPr>
        <w:t xml:space="preserve">автоматически, </w:t>
      </w:r>
      <w:r w:rsidR="003E7CC8" w:rsidRPr="003343C8">
        <w:rPr>
          <w:rFonts w:cs="Helvetica"/>
          <w:color w:val="000000" w:themeColor="text1"/>
          <w:shd w:val="clear" w:color="auto" w:fill="F9F9F9"/>
        </w:rPr>
        <w:t>суммируя</w:t>
      </w:r>
      <w:r w:rsidR="00424EFF" w:rsidRPr="003343C8">
        <w:rPr>
          <w:rFonts w:cs="Helvetica"/>
          <w:color w:val="000000" w:themeColor="text1"/>
          <w:shd w:val="clear" w:color="auto" w:fill="F9F9F9"/>
        </w:rPr>
        <w:t xml:space="preserve"> значения, заполненные </w:t>
      </w:r>
      <w:r w:rsidR="003E7CC8" w:rsidRPr="003343C8">
        <w:rPr>
          <w:rFonts w:cs="Helvetica"/>
          <w:color w:val="000000" w:themeColor="text1"/>
          <w:shd w:val="clear" w:color="auto" w:fill="F9F9F9"/>
        </w:rPr>
        <w:t>в полях 8.1 – 8.6</w:t>
      </w:r>
      <w:r w:rsidRPr="003343C8">
        <w:rPr>
          <w:rFonts w:cs="Helvetica"/>
          <w:color w:val="000000" w:themeColor="text1"/>
          <w:shd w:val="clear" w:color="auto" w:fill="F9F9F9"/>
        </w:rPr>
        <w:t xml:space="preserve">; </w:t>
      </w:r>
    </w:p>
    <w:p w:rsidR="00E7597A" w:rsidRDefault="00E7597A" w:rsidP="00E7597A">
      <w:pPr>
        <w:ind w:left="708"/>
        <w:contextualSpacing/>
        <w:jc w:val="both"/>
        <w:rPr>
          <w:rFonts w:cs="Helvetica"/>
          <w:color w:val="000000" w:themeColor="text1"/>
          <w:shd w:val="clear" w:color="auto" w:fill="F9F9F9"/>
        </w:rPr>
      </w:pPr>
      <w:r w:rsidRPr="003343C8">
        <w:rPr>
          <w:rFonts w:cs="Helvetica"/>
          <w:bCs/>
          <w:shd w:val="clear" w:color="auto" w:fill="FFFFFF"/>
        </w:rPr>
        <w:t>-</w:t>
      </w:r>
      <w:r w:rsidRPr="003343C8">
        <w:rPr>
          <w:rFonts w:cs="Helvetica"/>
          <w:bCs/>
          <w:shd w:val="clear" w:color="auto" w:fill="FFFFFF"/>
        </w:rPr>
        <w:tab/>
      </w:r>
      <w:r w:rsidRPr="003343C8">
        <w:rPr>
          <w:rFonts w:cs="Helvetica"/>
          <w:color w:val="000000" w:themeColor="text1"/>
          <w:shd w:val="clear" w:color="auto" w:fill="F9F9F9"/>
        </w:rPr>
        <w:t xml:space="preserve">Поля «(8.1) </w:t>
      </w:r>
      <w:r w:rsidRPr="003343C8">
        <w:rPr>
          <w:rFonts w:cs="Helvetica"/>
          <w:color w:val="000000" w:themeColor="text1"/>
          <w:shd w:val="clear" w:color="auto" w:fill="F5F5F5"/>
        </w:rPr>
        <w:t>РАЗРАБОТКА ПРОЕКТНО-</w:t>
      </w:r>
      <w:r>
        <w:rPr>
          <w:rFonts w:cs="Helvetica"/>
          <w:color w:val="000000" w:themeColor="text1"/>
          <w:shd w:val="clear" w:color="auto" w:fill="F5F5F5"/>
        </w:rPr>
        <w:t>СМЕТНОЙ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ДОКУМЕНТАЦИИ</w:t>
      </w:r>
      <w:r w:rsidRPr="009E5EC3">
        <w:rPr>
          <w:rFonts w:cs="Helvetica"/>
          <w:color w:val="000000" w:themeColor="text1"/>
          <w:shd w:val="clear" w:color="auto" w:fill="F5F5F5"/>
        </w:rPr>
        <w:t>», «</w:t>
      </w:r>
      <w:r>
        <w:rPr>
          <w:rFonts w:cs="Helvetica"/>
          <w:color w:val="000000" w:themeColor="text1"/>
          <w:shd w:val="clear" w:color="auto" w:fill="F5F5F5"/>
        </w:rPr>
        <w:t>(8.2) ОПЛАТА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УСЛУГ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И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(</w:t>
      </w:r>
      <w:r>
        <w:rPr>
          <w:rFonts w:cs="Helvetica"/>
          <w:color w:val="000000" w:themeColor="text1"/>
          <w:shd w:val="clear" w:color="auto" w:fill="F5F5F5"/>
        </w:rPr>
        <w:t>ИЛИ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) </w:t>
      </w:r>
      <w:r>
        <w:rPr>
          <w:rFonts w:cs="Helvetica"/>
          <w:color w:val="000000" w:themeColor="text1"/>
          <w:shd w:val="clear" w:color="auto" w:fill="F5F5F5"/>
        </w:rPr>
        <w:t>РАБОТ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ПО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КАПИТАЛЬНОМУ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РЕМОНТУ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ОБЩЕГО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ИМУЩЕСТВА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МКД», «</w:t>
      </w:r>
      <w:r>
        <w:rPr>
          <w:rFonts w:cs="Helvetica"/>
          <w:color w:val="000000" w:themeColor="text1"/>
          <w:shd w:val="clear" w:color="auto" w:fill="F5F5F5"/>
        </w:rPr>
        <w:t>(8.3) ОПЛАТА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УСЛУГ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ПО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lastRenderedPageBreak/>
        <w:t>СТРОИТЕЛЬНОМУ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КОНТРОЛЮ</w:t>
      </w:r>
      <w:r w:rsidRPr="009E5EC3">
        <w:rPr>
          <w:rFonts w:cs="Helvetica"/>
          <w:color w:val="000000" w:themeColor="text1"/>
          <w:shd w:val="clear" w:color="auto" w:fill="F5F5F5"/>
        </w:rPr>
        <w:t>», «</w:t>
      </w:r>
      <w:r>
        <w:rPr>
          <w:rFonts w:cs="Helvetica"/>
          <w:color w:val="000000" w:themeColor="text1"/>
          <w:shd w:val="clear" w:color="auto" w:fill="F5F5F5"/>
        </w:rPr>
        <w:t>(8.4.) ПОГАШЕНИЕ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КРЕДИТОВ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, </w:t>
      </w:r>
      <w:r>
        <w:rPr>
          <w:rFonts w:cs="Helvetica"/>
          <w:color w:val="000000" w:themeColor="text1"/>
          <w:shd w:val="clear" w:color="auto" w:fill="F5F5F5"/>
        </w:rPr>
        <w:t>ЗАЙМОВ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, </w:t>
      </w:r>
      <w:r>
        <w:rPr>
          <w:rFonts w:cs="Helvetica"/>
          <w:color w:val="000000" w:themeColor="text1"/>
          <w:shd w:val="clear" w:color="auto" w:fill="F5F5F5"/>
        </w:rPr>
        <w:t>А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ТАКЖЕ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УПЛАТА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ПРОЦЕНТОВ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ЗА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ПОЛЬЗОВАНИЕ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КРЕДИТАМИ</w:t>
      </w:r>
      <w:r w:rsidRPr="009E5EC3">
        <w:rPr>
          <w:rFonts w:cs="Helvetica"/>
          <w:color w:val="000000" w:themeColor="text1"/>
          <w:shd w:val="clear" w:color="auto" w:fill="F5F5F5"/>
        </w:rPr>
        <w:t>(</w:t>
      </w:r>
      <w:r>
        <w:rPr>
          <w:rFonts w:cs="Helvetica"/>
          <w:color w:val="000000" w:themeColor="text1"/>
          <w:shd w:val="clear" w:color="auto" w:fill="F5F5F5"/>
        </w:rPr>
        <w:t>ЗАЙМАМИ</w:t>
      </w:r>
      <w:r w:rsidRPr="009E5EC3">
        <w:rPr>
          <w:rFonts w:cs="Helvetica"/>
          <w:color w:val="000000" w:themeColor="text1"/>
          <w:shd w:val="clear" w:color="auto" w:fill="F5F5F5"/>
        </w:rPr>
        <w:t>)», «</w:t>
      </w:r>
      <w:r>
        <w:rPr>
          <w:rFonts w:cs="Helvetica"/>
          <w:color w:val="000000" w:themeColor="text1"/>
          <w:shd w:val="clear" w:color="auto" w:fill="F5F5F5"/>
        </w:rPr>
        <w:t>(8.5.) ОПЛАТА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РАСХОДОВ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НА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ПОЛУЧЕНИЕ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ГАРАНТИЙ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И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ПОРУЧИТЕЛЬСТВ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ПО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ТАКИМ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КРЕДИТАМ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, </w:t>
      </w:r>
      <w:r>
        <w:rPr>
          <w:rFonts w:cs="Helvetica"/>
          <w:color w:val="000000" w:themeColor="text1"/>
          <w:shd w:val="clear" w:color="auto" w:fill="F5F5F5"/>
        </w:rPr>
        <w:t>ЗАЙМАМ</w:t>
      </w:r>
      <w:r w:rsidRPr="009E5EC3">
        <w:rPr>
          <w:rFonts w:cs="Helvetica"/>
          <w:color w:val="000000" w:themeColor="text1"/>
          <w:shd w:val="clear" w:color="auto" w:fill="F5F5F5"/>
        </w:rPr>
        <w:t>», «</w:t>
      </w:r>
      <w:r>
        <w:rPr>
          <w:rFonts w:cs="Helvetica"/>
          <w:color w:val="000000" w:themeColor="text1"/>
          <w:shd w:val="clear" w:color="auto" w:fill="F5F5F5"/>
        </w:rPr>
        <w:t>(8.6.) ИНЫЕ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 </w:t>
      </w:r>
      <w:r>
        <w:rPr>
          <w:rFonts w:cs="Helvetica"/>
          <w:color w:val="000000" w:themeColor="text1"/>
          <w:shd w:val="clear" w:color="auto" w:fill="F5F5F5"/>
        </w:rPr>
        <w:t>РАСХОДЫ</w:t>
      </w:r>
      <w:r w:rsidRPr="009E5EC3">
        <w:rPr>
          <w:rFonts w:cs="Helvetica"/>
          <w:color w:val="000000" w:themeColor="text1"/>
          <w:shd w:val="clear" w:color="auto" w:fill="F5F5F5"/>
        </w:rPr>
        <w:t xml:space="preserve">» </w:t>
      </w:r>
      <w:r w:rsidRPr="009E5EC3">
        <w:rPr>
          <w:rFonts w:cs="Helvetica"/>
          <w:color w:val="000000" w:themeColor="text1"/>
          <w:shd w:val="clear" w:color="auto" w:fill="F9F9F9"/>
        </w:rPr>
        <w:t>заполня</w:t>
      </w:r>
      <w:r>
        <w:rPr>
          <w:rFonts w:cs="Helvetica"/>
          <w:color w:val="000000" w:themeColor="text1"/>
          <w:shd w:val="clear" w:color="auto" w:fill="F9F9F9"/>
        </w:rPr>
        <w:t>ю</w:t>
      </w:r>
      <w:r w:rsidRPr="009E5EC3">
        <w:rPr>
          <w:rFonts w:cs="Helvetica"/>
          <w:color w:val="000000" w:themeColor="text1"/>
          <w:shd w:val="clear" w:color="auto" w:fill="F9F9F9"/>
        </w:rPr>
        <w:t xml:space="preserve">тся в том случае, если в отчетном периоде происходили списания на отплату расходов, связанных с капитальным ремонтом, </w:t>
      </w:r>
      <w:r>
        <w:rPr>
          <w:rFonts w:cs="Helvetica"/>
          <w:color w:val="000000" w:themeColor="text1"/>
          <w:shd w:val="clear" w:color="auto" w:fill="F9F9F9"/>
        </w:rPr>
        <w:t>по</w:t>
      </w:r>
      <w:r w:rsidRPr="009E5EC3">
        <w:rPr>
          <w:rFonts w:cs="Helvetica"/>
          <w:color w:val="000000" w:themeColor="text1"/>
          <w:shd w:val="clear" w:color="auto" w:fill="F9F9F9"/>
        </w:rPr>
        <w:t xml:space="preserve"> указанн</w:t>
      </w:r>
      <w:r>
        <w:rPr>
          <w:rFonts w:cs="Helvetica"/>
          <w:color w:val="000000" w:themeColor="text1"/>
          <w:shd w:val="clear" w:color="auto" w:fill="F9F9F9"/>
        </w:rPr>
        <w:t>ому</w:t>
      </w:r>
      <w:r w:rsidRPr="009E5EC3">
        <w:rPr>
          <w:rFonts w:cs="Helvetica"/>
          <w:color w:val="000000" w:themeColor="text1"/>
          <w:shd w:val="clear" w:color="auto" w:fill="F9F9F9"/>
        </w:rPr>
        <w:t xml:space="preserve"> вид</w:t>
      </w:r>
      <w:r>
        <w:rPr>
          <w:rFonts w:cs="Helvetica"/>
          <w:color w:val="000000" w:themeColor="text1"/>
          <w:shd w:val="clear" w:color="auto" w:fill="F9F9F9"/>
        </w:rPr>
        <w:t>у</w:t>
      </w:r>
      <w:r w:rsidRPr="009E5EC3">
        <w:rPr>
          <w:rFonts w:cs="Helvetica"/>
          <w:color w:val="000000" w:themeColor="text1"/>
          <w:shd w:val="clear" w:color="auto" w:fill="F9F9F9"/>
        </w:rPr>
        <w:t xml:space="preserve"> работ</w:t>
      </w:r>
      <w:r>
        <w:rPr>
          <w:rFonts w:cs="Helvetica"/>
          <w:color w:val="000000" w:themeColor="text1"/>
          <w:shd w:val="clear" w:color="auto" w:fill="F9F9F9"/>
        </w:rPr>
        <w:t>;</w:t>
      </w:r>
    </w:p>
    <w:p w:rsidR="00E7597A" w:rsidRPr="005D698B" w:rsidRDefault="00E7597A" w:rsidP="00E7597A">
      <w:pPr>
        <w:ind w:left="708"/>
        <w:contextualSpacing/>
        <w:jc w:val="both"/>
        <w:rPr>
          <w:rFonts w:cs="Helvetica"/>
          <w:shd w:val="clear" w:color="auto" w:fill="F9F9F9"/>
        </w:rPr>
      </w:pPr>
      <w:r w:rsidRPr="005D698B">
        <w:rPr>
          <w:rFonts w:cs="Helvetica"/>
          <w:bCs/>
          <w:shd w:val="clear" w:color="auto" w:fill="FFFFFF"/>
        </w:rPr>
        <w:t>-</w:t>
      </w:r>
      <w:r w:rsidRPr="005D698B">
        <w:rPr>
          <w:rFonts w:cs="Helvetica"/>
          <w:shd w:val="clear" w:color="auto" w:fill="F9F9F9"/>
        </w:rPr>
        <w:tab/>
      </w:r>
      <w:r>
        <w:rPr>
          <w:rFonts w:cs="Helvetica"/>
          <w:shd w:val="clear" w:color="auto" w:fill="F9F9F9"/>
        </w:rPr>
        <w:t>П</w:t>
      </w:r>
      <w:r w:rsidRPr="005D698B">
        <w:rPr>
          <w:rFonts w:cs="Helvetica"/>
          <w:shd w:val="clear" w:color="auto" w:fill="F9F9F9"/>
        </w:rPr>
        <w:t xml:space="preserve">оле </w:t>
      </w:r>
      <w:r w:rsidRPr="005D698B">
        <w:rPr>
          <w:rFonts w:cs="Helvetica"/>
          <w:shd w:val="clear" w:color="auto" w:fill="F5F5F5"/>
        </w:rPr>
        <w:t>[9] Остаток на конец отчётного периода (По банк. счету) ([9] = [5] + [6] + [7] - [8]</w:t>
      </w:r>
      <w:r>
        <w:rPr>
          <w:rFonts w:cs="Helvetica"/>
          <w:shd w:val="clear" w:color="auto" w:fill="F5F5F5"/>
        </w:rPr>
        <w:t xml:space="preserve"> заполняется согласно указанной формуле</w:t>
      </w:r>
    </w:p>
    <w:p w:rsidR="00E7597A" w:rsidRPr="008328E7" w:rsidRDefault="00E7597A" w:rsidP="00E7597A">
      <w:pPr>
        <w:ind w:left="708"/>
        <w:contextualSpacing/>
        <w:jc w:val="both"/>
        <w:rPr>
          <w:rFonts w:cs="Helvetica"/>
          <w:b/>
          <w:color w:val="000000" w:themeColor="text1"/>
          <w:shd w:val="clear" w:color="auto" w:fill="F9F9F9"/>
        </w:rPr>
      </w:pPr>
      <w:r w:rsidRPr="008328E7">
        <w:rPr>
          <w:rFonts w:cs="Helvetica"/>
          <w:b/>
          <w:color w:val="000000" w:themeColor="text1"/>
          <w:shd w:val="clear" w:color="auto" w:fill="F9F9F9"/>
        </w:rPr>
        <w:t xml:space="preserve">(!!ФОРМУЛА: </w:t>
      </w:r>
      <w:r w:rsidRPr="008328E7">
        <w:rPr>
          <w:rFonts w:cs="Helvetica"/>
          <w:b/>
          <w:color w:val="000000" w:themeColor="text1"/>
          <w:shd w:val="clear" w:color="auto" w:fill="F5F5F5"/>
        </w:rPr>
        <w:t xml:space="preserve">Остаток на конец </w:t>
      </w:r>
      <w:r>
        <w:rPr>
          <w:rFonts w:cs="Helvetica"/>
          <w:b/>
          <w:color w:val="000000" w:themeColor="text1"/>
          <w:shd w:val="clear" w:color="auto" w:fill="F5F5F5"/>
        </w:rPr>
        <w:t xml:space="preserve">отчетного периода </w:t>
      </w:r>
      <w:r w:rsidRPr="008328E7">
        <w:rPr>
          <w:rFonts w:cs="Helvetica"/>
          <w:b/>
          <w:color w:val="000000" w:themeColor="text1"/>
          <w:shd w:val="clear" w:color="auto" w:fill="F5F5F5"/>
        </w:rPr>
        <w:t>= (</w:t>
      </w:r>
      <w:r w:rsidRPr="008328E7">
        <w:rPr>
          <w:rFonts w:cs="Helvetica"/>
          <w:b/>
          <w:color w:val="000000" w:themeColor="text1"/>
          <w:shd w:val="clear" w:color="auto" w:fill="F9F9F9"/>
        </w:rPr>
        <w:t>Остаток на начало</w:t>
      </w:r>
      <w:r>
        <w:rPr>
          <w:rFonts w:cs="Helvetica"/>
          <w:b/>
          <w:color w:val="000000" w:themeColor="text1"/>
          <w:shd w:val="clear" w:color="auto" w:fill="F9F9F9"/>
        </w:rPr>
        <w:t xml:space="preserve"> </w:t>
      </w:r>
      <w:r>
        <w:rPr>
          <w:rFonts w:cs="Helvetica"/>
          <w:b/>
          <w:color w:val="000000" w:themeColor="text1"/>
          <w:shd w:val="clear" w:color="auto" w:fill="F5F5F5"/>
        </w:rPr>
        <w:t>отчетного периода</w:t>
      </w:r>
      <w:r w:rsidRPr="008328E7">
        <w:rPr>
          <w:rFonts w:cs="Helvetica"/>
          <w:b/>
          <w:color w:val="000000" w:themeColor="text1"/>
          <w:shd w:val="clear" w:color="auto" w:fill="F9F9F9"/>
        </w:rPr>
        <w:t xml:space="preserve"> + </w:t>
      </w:r>
      <w:r w:rsidRPr="008328E7">
        <w:rPr>
          <w:rFonts w:cs="Helvetica"/>
          <w:b/>
          <w:color w:val="000000" w:themeColor="text1"/>
          <w:shd w:val="clear" w:color="auto" w:fill="F5F5F5"/>
        </w:rPr>
        <w:t>Поступило</w:t>
      </w:r>
      <w:r>
        <w:rPr>
          <w:rFonts w:cs="Helvetica"/>
          <w:b/>
          <w:color w:val="000000" w:themeColor="text1"/>
          <w:shd w:val="clear" w:color="auto" w:fill="F5F5F5"/>
        </w:rPr>
        <w:t xml:space="preserve"> + Процент банка</w:t>
      </w:r>
      <w:r w:rsidRPr="008328E7">
        <w:rPr>
          <w:rFonts w:cs="Helvetica"/>
          <w:b/>
          <w:color w:val="000000" w:themeColor="text1"/>
          <w:shd w:val="clear" w:color="auto" w:fill="F5F5F5"/>
        </w:rPr>
        <w:t xml:space="preserve">) </w:t>
      </w:r>
      <w:r>
        <w:rPr>
          <w:rFonts w:cs="Helvetica"/>
          <w:b/>
          <w:color w:val="000000" w:themeColor="text1"/>
          <w:shd w:val="clear" w:color="auto" w:fill="F5F5F5"/>
        </w:rPr>
        <w:t>–</w:t>
      </w:r>
      <w:r w:rsidRPr="008328E7">
        <w:rPr>
          <w:rFonts w:cs="Helvetica"/>
          <w:b/>
          <w:color w:val="000000" w:themeColor="text1"/>
          <w:shd w:val="clear" w:color="auto" w:fill="F5F5F5"/>
        </w:rPr>
        <w:t xml:space="preserve"> </w:t>
      </w:r>
      <w:r>
        <w:rPr>
          <w:rFonts w:cs="Helvetica"/>
          <w:b/>
          <w:color w:val="000000" w:themeColor="text1"/>
          <w:shd w:val="clear" w:color="auto" w:fill="F9F9F9"/>
        </w:rPr>
        <w:t>Расходование средств</w:t>
      </w:r>
      <w:r w:rsidRPr="008328E7">
        <w:rPr>
          <w:rFonts w:cs="Helvetica"/>
          <w:b/>
          <w:color w:val="000000" w:themeColor="text1"/>
          <w:shd w:val="clear" w:color="auto" w:fill="F9F9F9"/>
        </w:rPr>
        <w:t xml:space="preserve"> в отчётном периоде).</w:t>
      </w:r>
    </w:p>
    <w:p w:rsidR="00E7597A" w:rsidRPr="00770737" w:rsidRDefault="00E7597A" w:rsidP="00770737">
      <w:pPr>
        <w:ind w:firstLine="708"/>
        <w:contextualSpacing/>
        <w:jc w:val="both"/>
        <w:rPr>
          <w:rFonts w:cs="Helvetica"/>
          <w:color w:val="000000" w:themeColor="text1"/>
          <w:shd w:val="clear" w:color="auto" w:fill="F9F9F9"/>
        </w:rPr>
      </w:pPr>
      <w:r w:rsidRPr="0028517A">
        <w:rPr>
          <w:rFonts w:cs="Helvetica"/>
          <w:color w:val="000000" w:themeColor="text1"/>
          <w:shd w:val="clear" w:color="auto" w:fill="F9F9F9"/>
        </w:rPr>
        <w:t xml:space="preserve">8.8. </w:t>
      </w:r>
      <w:r>
        <w:rPr>
          <w:rFonts w:cs="Helvetica"/>
          <w:color w:val="000000" w:themeColor="text1"/>
          <w:shd w:val="clear" w:color="auto" w:fill="F9F9F9"/>
        </w:rPr>
        <w:t>Информацию об остатке средств на начало и конец отчетного периода можно запросить в банке.</w:t>
      </w:r>
    </w:p>
    <w:p w:rsidR="00E7597A" w:rsidRDefault="00E7597A" w:rsidP="00E7597A">
      <w:pPr>
        <w:contextualSpacing/>
        <w:rPr>
          <w:rFonts w:cs="Helvetica"/>
          <w:bCs/>
          <w:shd w:val="clear" w:color="auto" w:fill="FFFFFF"/>
        </w:rPr>
      </w:pPr>
    </w:p>
    <w:p w:rsidR="00770737" w:rsidRDefault="00E7597A" w:rsidP="00770737">
      <w:pPr>
        <w:ind w:firstLine="708"/>
        <w:contextualSpacing/>
        <w:rPr>
          <w:rFonts w:cs="Helvetica"/>
          <w:bCs/>
          <w:shd w:val="clear" w:color="auto" w:fill="FFFFFF"/>
        </w:rPr>
      </w:pPr>
      <w:r>
        <w:rPr>
          <w:rFonts w:cs="Helvetica"/>
          <w:bCs/>
          <w:shd w:val="clear" w:color="auto" w:fill="FFFFFF"/>
        </w:rPr>
        <w:t>8.9. После внесения всей необходимой информации следует нажать кнопку «Сохранить изменения» (Рис. 27, Область № 45), после чего все внесенные данные автоматически передаются в ГЖИ.</w:t>
      </w:r>
      <w:r w:rsidR="0005661B">
        <w:rPr>
          <w:rFonts w:cs="Helvetica"/>
          <w:bCs/>
          <w:shd w:val="clear" w:color="auto" w:fill="FFFFFF"/>
        </w:rPr>
        <w:t xml:space="preserve"> </w:t>
      </w:r>
    </w:p>
    <w:p w:rsidR="0083695F" w:rsidRDefault="0083695F" w:rsidP="0083695F">
      <w:pPr>
        <w:contextualSpacing/>
        <w:rPr>
          <w:rFonts w:cs="Helvetica"/>
          <w:bCs/>
          <w:shd w:val="clear" w:color="auto" w:fill="FFFFFF"/>
        </w:rPr>
      </w:pPr>
    </w:p>
    <w:p w:rsidR="0083695F" w:rsidRDefault="0083695F" w:rsidP="0083695F">
      <w:pPr>
        <w:contextualSpacing/>
        <w:rPr>
          <w:rFonts w:cs="Helvetica"/>
          <w:bCs/>
          <w:shd w:val="clear" w:color="auto" w:fill="FFFFFF"/>
        </w:rPr>
      </w:pPr>
      <w:r w:rsidRPr="0083695F">
        <w:rPr>
          <w:rFonts w:cs="Helvetica"/>
          <w:bCs/>
          <w:noProof/>
          <w:shd w:val="clear" w:color="auto" w:fill="FFFFFF"/>
          <w:lang w:eastAsia="ru-RU"/>
        </w:rPr>
        <w:drawing>
          <wp:inline distT="0" distB="0" distL="0" distR="0">
            <wp:extent cx="6299835" cy="5829789"/>
            <wp:effectExtent l="0" t="0" r="5715" b="0"/>
            <wp:docPr id="11" name="Рисунок 11" descr="C:\Users\a.danilchenko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danilchenko\Desktop\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5829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737" w:rsidRDefault="00770737" w:rsidP="00E7597A">
      <w:pPr>
        <w:contextualSpacing/>
        <w:rPr>
          <w:rFonts w:cs="Helvetica"/>
          <w:bCs/>
          <w:shd w:val="clear" w:color="auto" w:fill="FFFFFF"/>
        </w:rPr>
      </w:pPr>
      <w:r>
        <w:rPr>
          <w:rFonts w:cs="Helvetica"/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127000</wp:posOffset>
                </wp:positionH>
                <wp:positionV relativeFrom="paragraph">
                  <wp:posOffset>4154805</wp:posOffset>
                </wp:positionV>
                <wp:extent cx="1800225" cy="466725"/>
                <wp:effectExtent l="0" t="0" r="28575" b="285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0737" w:rsidRPr="00770737" w:rsidRDefault="00770737" w:rsidP="00770737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                                              </w:t>
                            </w:r>
                            <w:r w:rsidRPr="00770737">
                              <w:rPr>
                                <w:b/>
                                <w:color w:val="FF0000"/>
                              </w:rPr>
                              <w:t>Область № 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0" style="position:absolute;margin-left:10pt;margin-top:327.15pt;width:141.75pt;height:3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" filled="f" strokecolor="red" strokeweight="2pt">
                <v:textbox>
                  <w:txbxContent>
                    <w:p w:rsidR="00770737" w:rsidRPr="00770737" w:rsidRDefault="00770737" w:rsidP="00770737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                                              </w:t>
                      </w:r>
                      <w:r w:rsidRPr="00770737">
                        <w:rPr>
                          <w:b/>
                          <w:color w:val="FF0000"/>
                        </w:rPr>
                        <w:t>Область № 45</w:t>
                      </w:r>
                    </w:p>
                  </w:txbxContent>
                </v:textbox>
              </v:rect>
            </w:pict>
          </mc:Fallback>
        </mc:AlternateContent>
      </w:r>
    </w:p>
    <w:p w:rsidR="00770737" w:rsidRDefault="00770737" w:rsidP="00770737">
      <w:pPr>
        <w:ind w:firstLine="709"/>
        <w:contextualSpacing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  <w:t>Рис. 27 Сохранение данных отчета</w:t>
      </w:r>
    </w:p>
    <w:p w:rsidR="00770737" w:rsidRDefault="00770737" w:rsidP="00E7597A">
      <w:pPr>
        <w:contextualSpacing/>
        <w:rPr>
          <w:rFonts w:cs="Helvetica"/>
          <w:bCs/>
          <w:shd w:val="clear" w:color="auto" w:fill="FFFFFF"/>
        </w:rPr>
      </w:pPr>
    </w:p>
    <w:p w:rsidR="0083695F" w:rsidRDefault="0083695F" w:rsidP="00E7597A">
      <w:pPr>
        <w:contextualSpacing/>
        <w:rPr>
          <w:rFonts w:cs="Helvetica"/>
          <w:bCs/>
          <w:shd w:val="clear" w:color="auto" w:fill="FFFFFF"/>
        </w:rPr>
      </w:pPr>
    </w:p>
    <w:p w:rsidR="00E7597A" w:rsidRDefault="00E7597A" w:rsidP="00E7597A">
      <w:pPr>
        <w:contextualSpacing/>
        <w:rPr>
          <w:rFonts w:cs="Helvetica"/>
          <w:bCs/>
          <w:shd w:val="clear" w:color="auto" w:fill="FFFFFF"/>
        </w:rPr>
      </w:pPr>
      <w:r>
        <w:rPr>
          <w:rFonts w:cs="Helvetica"/>
          <w:bCs/>
          <w:shd w:val="clear" w:color="auto" w:fill="FFFFFF"/>
        </w:rPr>
        <w:lastRenderedPageBreak/>
        <w:t>8.10 Статистика по начислениям и взносам накопительным итогом (за все периоды, включая заданный) отображает соотношение начисленных и поступивших средств за все периоды (Рис. 28, Область № 46).</w:t>
      </w:r>
      <w:r w:rsidR="0098524B">
        <w:rPr>
          <w:rFonts w:cs="Helvetica"/>
          <w:bCs/>
          <w:shd w:val="clear" w:color="auto" w:fill="FFFFFF"/>
        </w:rPr>
        <w:t xml:space="preserve"> </w:t>
      </w:r>
    </w:p>
    <w:p w:rsidR="00E7597A" w:rsidRDefault="00F426C3" w:rsidP="00E7597A">
      <w:pPr>
        <w:contextualSpacing/>
        <w:rPr>
          <w:rFonts w:cs="Helvetica"/>
          <w:bCs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76BB12F4" wp14:editId="2227C526">
            <wp:extent cx="6299835" cy="3987165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398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597A" w:rsidRDefault="00E7597A" w:rsidP="00E7597A">
      <w:pPr>
        <w:contextualSpacing/>
        <w:rPr>
          <w:rFonts w:cs="Helvetica"/>
          <w:bCs/>
          <w:shd w:val="clear" w:color="auto" w:fill="FFFFFF"/>
        </w:rPr>
      </w:pPr>
    </w:p>
    <w:p w:rsidR="00E7597A" w:rsidRDefault="00E7597A" w:rsidP="00E7597A">
      <w:pPr>
        <w:contextualSpacing/>
        <w:jc w:val="center"/>
        <w:rPr>
          <w:rFonts w:cs="Helvetica"/>
          <w:bCs/>
          <w:sz w:val="16"/>
          <w:szCs w:val="16"/>
          <w:shd w:val="clear" w:color="auto" w:fill="FFFFFF"/>
        </w:rPr>
      </w:pPr>
      <w:r>
        <w:rPr>
          <w:rFonts w:cs="Helvetica"/>
          <w:bCs/>
          <w:sz w:val="16"/>
          <w:szCs w:val="16"/>
          <w:shd w:val="clear" w:color="auto" w:fill="FFFFFF"/>
        </w:rPr>
        <w:t>Рис. 28</w:t>
      </w:r>
      <w:r w:rsidRPr="00053462">
        <w:rPr>
          <w:rFonts w:cs="Helvetica"/>
          <w:bCs/>
          <w:sz w:val="16"/>
          <w:szCs w:val="16"/>
          <w:shd w:val="clear" w:color="auto" w:fill="FFFFFF"/>
        </w:rPr>
        <w:t xml:space="preserve"> Статистика по начислениям и взносам накопительным итогом (за все периоды, включая заданный)</w:t>
      </w:r>
    </w:p>
    <w:p w:rsidR="001F0786" w:rsidRDefault="001F0786" w:rsidP="001F0786">
      <w:pPr>
        <w:contextualSpacing/>
        <w:rPr>
          <w:rFonts w:cs="Helvetica"/>
          <w:bCs/>
          <w:sz w:val="16"/>
          <w:szCs w:val="16"/>
          <w:shd w:val="clear" w:color="auto" w:fill="FFFFFF"/>
        </w:rPr>
      </w:pPr>
    </w:p>
    <w:sectPr w:rsidR="001F0786" w:rsidSect="0098524B">
      <w:pgSz w:w="11906" w:h="16838"/>
      <w:pgMar w:top="567" w:right="851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005" w:rsidRDefault="00950005" w:rsidP="002E1E76">
      <w:pPr>
        <w:spacing w:after="0" w:line="240" w:lineRule="auto"/>
      </w:pPr>
      <w:r>
        <w:separator/>
      </w:r>
    </w:p>
  </w:endnote>
  <w:endnote w:type="continuationSeparator" w:id="0">
    <w:p w:rsidR="00950005" w:rsidRDefault="00950005" w:rsidP="002E1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005" w:rsidRDefault="00950005" w:rsidP="002E1E76">
      <w:pPr>
        <w:spacing w:after="0" w:line="240" w:lineRule="auto"/>
      </w:pPr>
      <w:r>
        <w:separator/>
      </w:r>
    </w:p>
  </w:footnote>
  <w:footnote w:type="continuationSeparator" w:id="0">
    <w:p w:rsidR="00950005" w:rsidRDefault="00950005" w:rsidP="002E1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26B65"/>
    <w:multiLevelType w:val="hybridMultilevel"/>
    <w:tmpl w:val="F9FE31BA"/>
    <w:lvl w:ilvl="0" w:tplc="D82252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8B04E8"/>
    <w:multiLevelType w:val="hybridMultilevel"/>
    <w:tmpl w:val="62605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956F7"/>
    <w:multiLevelType w:val="hybridMultilevel"/>
    <w:tmpl w:val="F5AC4A94"/>
    <w:lvl w:ilvl="0" w:tplc="1D7A465C">
      <w:start w:val="1"/>
      <w:numFmt w:val="decimal"/>
      <w:lvlText w:val="Рис. 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E905B8"/>
    <w:multiLevelType w:val="hybridMultilevel"/>
    <w:tmpl w:val="ECB2FC9C"/>
    <w:lvl w:ilvl="0" w:tplc="AC607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DEB"/>
    <w:rsid w:val="00001C7B"/>
    <w:rsid w:val="0001010B"/>
    <w:rsid w:val="00015F6B"/>
    <w:rsid w:val="000249DC"/>
    <w:rsid w:val="0005661B"/>
    <w:rsid w:val="00062D7E"/>
    <w:rsid w:val="000A372C"/>
    <w:rsid w:val="000C511A"/>
    <w:rsid w:val="000C7F46"/>
    <w:rsid w:val="000D36A2"/>
    <w:rsid w:val="000E3D8F"/>
    <w:rsid w:val="000E6FBC"/>
    <w:rsid w:val="00115254"/>
    <w:rsid w:val="00121E35"/>
    <w:rsid w:val="00146E7E"/>
    <w:rsid w:val="00151E67"/>
    <w:rsid w:val="001523CA"/>
    <w:rsid w:val="00152B83"/>
    <w:rsid w:val="00183732"/>
    <w:rsid w:val="00194A17"/>
    <w:rsid w:val="001A03AD"/>
    <w:rsid w:val="001A1F95"/>
    <w:rsid w:val="001A7A0A"/>
    <w:rsid w:val="001B425C"/>
    <w:rsid w:val="001C0728"/>
    <w:rsid w:val="001D59F1"/>
    <w:rsid w:val="001D6A47"/>
    <w:rsid w:val="001D79B4"/>
    <w:rsid w:val="001E555E"/>
    <w:rsid w:val="001E6731"/>
    <w:rsid w:val="001F0786"/>
    <w:rsid w:val="002100B0"/>
    <w:rsid w:val="00235C85"/>
    <w:rsid w:val="002507D7"/>
    <w:rsid w:val="0028134E"/>
    <w:rsid w:val="0028517A"/>
    <w:rsid w:val="00286576"/>
    <w:rsid w:val="00292F45"/>
    <w:rsid w:val="002B0556"/>
    <w:rsid w:val="002D0D9A"/>
    <w:rsid w:val="002D1B1A"/>
    <w:rsid w:val="002D2138"/>
    <w:rsid w:val="002E1E76"/>
    <w:rsid w:val="002F3BB4"/>
    <w:rsid w:val="00301C73"/>
    <w:rsid w:val="00306645"/>
    <w:rsid w:val="00322BC0"/>
    <w:rsid w:val="00325C5B"/>
    <w:rsid w:val="003343C8"/>
    <w:rsid w:val="00341432"/>
    <w:rsid w:val="00350FA6"/>
    <w:rsid w:val="00374B8C"/>
    <w:rsid w:val="0038539E"/>
    <w:rsid w:val="00393793"/>
    <w:rsid w:val="003A0EC3"/>
    <w:rsid w:val="003A3DC2"/>
    <w:rsid w:val="003C35DA"/>
    <w:rsid w:val="003C3F2F"/>
    <w:rsid w:val="003D4D65"/>
    <w:rsid w:val="003D7616"/>
    <w:rsid w:val="003E7CC8"/>
    <w:rsid w:val="00401DC2"/>
    <w:rsid w:val="00415C78"/>
    <w:rsid w:val="00424EFF"/>
    <w:rsid w:val="0044783F"/>
    <w:rsid w:val="004515BF"/>
    <w:rsid w:val="00486AC3"/>
    <w:rsid w:val="00490FF1"/>
    <w:rsid w:val="00492079"/>
    <w:rsid w:val="004A137D"/>
    <w:rsid w:val="004D4CBB"/>
    <w:rsid w:val="005119AD"/>
    <w:rsid w:val="0052278E"/>
    <w:rsid w:val="005237AD"/>
    <w:rsid w:val="00542E0C"/>
    <w:rsid w:val="0055503A"/>
    <w:rsid w:val="00577EB0"/>
    <w:rsid w:val="005825C7"/>
    <w:rsid w:val="00597E8E"/>
    <w:rsid w:val="005B1056"/>
    <w:rsid w:val="005D54CB"/>
    <w:rsid w:val="00600075"/>
    <w:rsid w:val="00602D62"/>
    <w:rsid w:val="006128C9"/>
    <w:rsid w:val="0061754A"/>
    <w:rsid w:val="00630E1B"/>
    <w:rsid w:val="00643819"/>
    <w:rsid w:val="0065796C"/>
    <w:rsid w:val="00665E13"/>
    <w:rsid w:val="0066659E"/>
    <w:rsid w:val="006677C3"/>
    <w:rsid w:val="006825E6"/>
    <w:rsid w:val="006A2B11"/>
    <w:rsid w:val="006C0042"/>
    <w:rsid w:val="006C200C"/>
    <w:rsid w:val="006C2317"/>
    <w:rsid w:val="006C6FD5"/>
    <w:rsid w:val="006D3B1C"/>
    <w:rsid w:val="006D43E8"/>
    <w:rsid w:val="006D4535"/>
    <w:rsid w:val="006D77A7"/>
    <w:rsid w:val="006E68C0"/>
    <w:rsid w:val="006E70BF"/>
    <w:rsid w:val="00700956"/>
    <w:rsid w:val="0070435D"/>
    <w:rsid w:val="007115D6"/>
    <w:rsid w:val="0071602A"/>
    <w:rsid w:val="00730740"/>
    <w:rsid w:val="00755B51"/>
    <w:rsid w:val="00770737"/>
    <w:rsid w:val="0077549E"/>
    <w:rsid w:val="00782ADF"/>
    <w:rsid w:val="00787682"/>
    <w:rsid w:val="00787CBE"/>
    <w:rsid w:val="007969D3"/>
    <w:rsid w:val="007B2978"/>
    <w:rsid w:val="007B796D"/>
    <w:rsid w:val="007C6DEB"/>
    <w:rsid w:val="007C6F2F"/>
    <w:rsid w:val="007F1AE3"/>
    <w:rsid w:val="007F655A"/>
    <w:rsid w:val="008138CB"/>
    <w:rsid w:val="00820A55"/>
    <w:rsid w:val="008328E7"/>
    <w:rsid w:val="0083695F"/>
    <w:rsid w:val="00857E30"/>
    <w:rsid w:val="00865682"/>
    <w:rsid w:val="00881219"/>
    <w:rsid w:val="008867A0"/>
    <w:rsid w:val="0089571E"/>
    <w:rsid w:val="008A4A6B"/>
    <w:rsid w:val="008C3872"/>
    <w:rsid w:val="008C67E2"/>
    <w:rsid w:val="008D456A"/>
    <w:rsid w:val="008F28FF"/>
    <w:rsid w:val="0090295B"/>
    <w:rsid w:val="0091633B"/>
    <w:rsid w:val="00950005"/>
    <w:rsid w:val="00950722"/>
    <w:rsid w:val="0097576B"/>
    <w:rsid w:val="00985024"/>
    <w:rsid w:val="0098524B"/>
    <w:rsid w:val="009917A1"/>
    <w:rsid w:val="009A23DC"/>
    <w:rsid w:val="009B6B32"/>
    <w:rsid w:val="009C71E0"/>
    <w:rsid w:val="009D1247"/>
    <w:rsid w:val="009D644D"/>
    <w:rsid w:val="009E3CAD"/>
    <w:rsid w:val="009E5EC3"/>
    <w:rsid w:val="00A1104F"/>
    <w:rsid w:val="00A22CE1"/>
    <w:rsid w:val="00A24927"/>
    <w:rsid w:val="00A415B7"/>
    <w:rsid w:val="00A47681"/>
    <w:rsid w:val="00A52C64"/>
    <w:rsid w:val="00A56673"/>
    <w:rsid w:val="00A72F54"/>
    <w:rsid w:val="00A7446E"/>
    <w:rsid w:val="00A7620F"/>
    <w:rsid w:val="00A7773B"/>
    <w:rsid w:val="00A941D8"/>
    <w:rsid w:val="00A94E28"/>
    <w:rsid w:val="00AA49AF"/>
    <w:rsid w:val="00AB3CCD"/>
    <w:rsid w:val="00AB5A40"/>
    <w:rsid w:val="00AB7B0E"/>
    <w:rsid w:val="00AF0FB9"/>
    <w:rsid w:val="00AF7E4F"/>
    <w:rsid w:val="00B17C86"/>
    <w:rsid w:val="00B642CC"/>
    <w:rsid w:val="00B7601C"/>
    <w:rsid w:val="00B8570A"/>
    <w:rsid w:val="00BA5C50"/>
    <w:rsid w:val="00BB1564"/>
    <w:rsid w:val="00BB6D27"/>
    <w:rsid w:val="00BB7113"/>
    <w:rsid w:val="00BC1F9C"/>
    <w:rsid w:val="00BD0473"/>
    <w:rsid w:val="00C04F2E"/>
    <w:rsid w:val="00C2562E"/>
    <w:rsid w:val="00C33EC2"/>
    <w:rsid w:val="00C35D1A"/>
    <w:rsid w:val="00C45D08"/>
    <w:rsid w:val="00C50879"/>
    <w:rsid w:val="00C625B1"/>
    <w:rsid w:val="00C7194E"/>
    <w:rsid w:val="00C72FF3"/>
    <w:rsid w:val="00C7606A"/>
    <w:rsid w:val="00C81F31"/>
    <w:rsid w:val="00CA7B8F"/>
    <w:rsid w:val="00CB3298"/>
    <w:rsid w:val="00CB6AFA"/>
    <w:rsid w:val="00CB712D"/>
    <w:rsid w:val="00CD3DB6"/>
    <w:rsid w:val="00CD54B5"/>
    <w:rsid w:val="00D01DB4"/>
    <w:rsid w:val="00D065CA"/>
    <w:rsid w:val="00D421F6"/>
    <w:rsid w:val="00D45ADE"/>
    <w:rsid w:val="00D61023"/>
    <w:rsid w:val="00D6349C"/>
    <w:rsid w:val="00D63DB7"/>
    <w:rsid w:val="00D82457"/>
    <w:rsid w:val="00DC7090"/>
    <w:rsid w:val="00DD5D39"/>
    <w:rsid w:val="00DE34D1"/>
    <w:rsid w:val="00E0114C"/>
    <w:rsid w:val="00E02927"/>
    <w:rsid w:val="00E46027"/>
    <w:rsid w:val="00E64AA2"/>
    <w:rsid w:val="00E6673A"/>
    <w:rsid w:val="00E678CD"/>
    <w:rsid w:val="00E73656"/>
    <w:rsid w:val="00E737A1"/>
    <w:rsid w:val="00E7597A"/>
    <w:rsid w:val="00E75C8A"/>
    <w:rsid w:val="00E76E15"/>
    <w:rsid w:val="00EB61DD"/>
    <w:rsid w:val="00EB7520"/>
    <w:rsid w:val="00EC6333"/>
    <w:rsid w:val="00EE3ED9"/>
    <w:rsid w:val="00F23336"/>
    <w:rsid w:val="00F27ABC"/>
    <w:rsid w:val="00F27EDA"/>
    <w:rsid w:val="00F35109"/>
    <w:rsid w:val="00F4095C"/>
    <w:rsid w:val="00F426C3"/>
    <w:rsid w:val="00F51C2E"/>
    <w:rsid w:val="00F63B0C"/>
    <w:rsid w:val="00F77CA1"/>
    <w:rsid w:val="00F82536"/>
    <w:rsid w:val="00F90FF1"/>
    <w:rsid w:val="00FA457D"/>
    <w:rsid w:val="00FC70A9"/>
    <w:rsid w:val="00FC7F45"/>
    <w:rsid w:val="00FD7502"/>
    <w:rsid w:val="00FE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C39E2D-3587-485A-B02A-823E9F17B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759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812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1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21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917A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01C7B"/>
    <w:pPr>
      <w:spacing w:after="160" w:line="256" w:lineRule="auto"/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1E76"/>
  </w:style>
  <w:style w:type="paragraph" w:styleId="a9">
    <w:name w:val="footer"/>
    <w:basedOn w:val="a"/>
    <w:link w:val="aa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1E76"/>
  </w:style>
  <w:style w:type="table" w:styleId="ab">
    <w:name w:val="Table Grid"/>
    <w:basedOn w:val="a1"/>
    <w:uiPriority w:val="59"/>
    <w:rsid w:val="003D4D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759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bzkh.ru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D1C60-ECFF-43DB-AB8C-479129F0C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Топчий Наталия Юрьевна</cp:lastModifiedBy>
  <cp:revision>2</cp:revision>
  <cp:lastPrinted>2015-04-02T07:24:00Z</cp:lastPrinted>
  <dcterms:created xsi:type="dcterms:W3CDTF">2022-04-12T05:48:00Z</dcterms:created>
  <dcterms:modified xsi:type="dcterms:W3CDTF">2022-04-12T05:48:00Z</dcterms:modified>
</cp:coreProperties>
</file>